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ADE17" w14:textId="014180B7" w:rsidR="009C1395" w:rsidRPr="00F16303" w:rsidRDefault="009C1395" w:rsidP="009C1395">
      <w:pPr>
        <w:pStyle w:val="CRCoverPage"/>
        <w:tabs>
          <w:tab w:val="right" w:pos="9639"/>
        </w:tabs>
        <w:spacing w:after="0"/>
        <w:rPr>
          <w:rFonts w:cs="Arial"/>
          <w:b/>
          <w:i/>
          <w:noProof/>
          <w:sz w:val="24"/>
          <w:szCs w:val="24"/>
          <w:lang w:val="en-GB"/>
        </w:rPr>
      </w:pPr>
      <w:bookmarkStart w:id="0" w:name="_Ref399006623"/>
      <w:bookmarkStart w:id="1" w:name="_Toc92513360"/>
      <w:r w:rsidRPr="00F16303">
        <w:rPr>
          <w:rFonts w:cs="Arial"/>
          <w:b/>
          <w:noProof/>
          <w:sz w:val="24"/>
          <w:szCs w:val="24"/>
        </w:rPr>
        <w:t>3GPP TSG-RAN WG2 Meeting #119-e</w:t>
      </w:r>
      <w:r w:rsidRPr="00F16303">
        <w:rPr>
          <w:rFonts w:cs="Arial"/>
          <w:b/>
          <w:i/>
          <w:noProof/>
          <w:sz w:val="24"/>
          <w:szCs w:val="24"/>
          <w:lang w:val="en-GB"/>
        </w:rPr>
        <w:tab/>
      </w:r>
      <w:r w:rsidR="007A355D" w:rsidRPr="007A355D">
        <w:rPr>
          <w:rFonts w:cs="Arial"/>
          <w:b/>
          <w:i/>
          <w:noProof/>
          <w:sz w:val="24"/>
          <w:szCs w:val="24"/>
          <w:lang w:val="en-GB" w:eastAsia="zh-CN"/>
        </w:rPr>
        <w:t>R2-2208343</w:t>
      </w:r>
    </w:p>
    <w:p w14:paraId="2F06F9D7" w14:textId="611C4D4A" w:rsidR="009C1395" w:rsidRDefault="009C1395" w:rsidP="009C1395">
      <w:pPr>
        <w:tabs>
          <w:tab w:val="left" w:pos="1985"/>
          <w:tab w:val="right" w:pos="9639"/>
        </w:tabs>
        <w:spacing w:after="100" w:afterAutospacing="1"/>
        <w:jc w:val="both"/>
        <w:rPr>
          <w:rFonts w:ascii="Arial" w:eastAsia="宋体" w:hAnsi="Arial" w:cs="Arial"/>
          <w:b/>
          <w:noProof/>
          <w:sz w:val="22"/>
          <w:szCs w:val="22"/>
        </w:rPr>
      </w:pPr>
      <w:r w:rsidRPr="00F16303">
        <w:rPr>
          <w:rFonts w:ascii="Arial" w:eastAsia="宋体" w:hAnsi="Arial" w:cs="Arial"/>
          <w:b/>
          <w:noProof/>
          <w:sz w:val="24"/>
          <w:szCs w:val="24"/>
          <w:lang w:eastAsia="zh-CN"/>
        </w:rPr>
        <w:t xml:space="preserve">Online, </w:t>
      </w:r>
      <w:r w:rsidR="00720B95" w:rsidRPr="00F16303">
        <w:rPr>
          <w:rFonts w:ascii="Arial" w:eastAsia="宋体" w:hAnsi="Arial" w:cs="Arial"/>
          <w:b/>
          <w:noProof/>
          <w:sz w:val="24"/>
          <w:szCs w:val="24"/>
          <w:lang w:eastAsia="zh-CN"/>
        </w:rPr>
        <w:t>1</w:t>
      </w:r>
      <w:r w:rsidR="00720B95">
        <w:rPr>
          <w:rFonts w:ascii="Arial" w:eastAsia="宋体" w:hAnsi="Arial" w:cs="Arial"/>
          <w:b/>
          <w:noProof/>
          <w:sz w:val="24"/>
          <w:szCs w:val="24"/>
          <w:lang w:eastAsia="zh-CN"/>
        </w:rPr>
        <w:t>7</w:t>
      </w:r>
      <w:r w:rsidR="00720B95" w:rsidRPr="00F16303">
        <w:rPr>
          <w:rFonts w:ascii="Arial" w:eastAsia="宋体" w:hAnsi="Arial" w:cs="Arial"/>
          <w:b/>
          <w:noProof/>
          <w:sz w:val="24"/>
          <w:szCs w:val="24"/>
          <w:lang w:eastAsia="zh-CN"/>
        </w:rPr>
        <w:t xml:space="preserve"> </w:t>
      </w:r>
      <w:r w:rsidRPr="00F16303">
        <w:rPr>
          <w:rFonts w:ascii="Arial" w:eastAsia="宋体" w:hAnsi="Arial" w:cs="Arial"/>
          <w:b/>
          <w:noProof/>
          <w:sz w:val="24"/>
          <w:szCs w:val="24"/>
          <w:lang w:eastAsia="zh-CN"/>
        </w:rPr>
        <w:t xml:space="preserve">– </w:t>
      </w:r>
      <w:r w:rsidR="00720B95" w:rsidRPr="00F16303">
        <w:rPr>
          <w:rFonts w:ascii="Arial" w:eastAsia="宋体" w:hAnsi="Arial" w:cs="Arial"/>
          <w:b/>
          <w:noProof/>
          <w:sz w:val="24"/>
          <w:szCs w:val="24"/>
          <w:lang w:eastAsia="zh-CN"/>
        </w:rPr>
        <w:t>2</w:t>
      </w:r>
      <w:r w:rsidR="00720B95">
        <w:rPr>
          <w:rFonts w:ascii="Arial" w:eastAsia="宋体" w:hAnsi="Arial" w:cs="Arial"/>
          <w:b/>
          <w:noProof/>
          <w:sz w:val="24"/>
          <w:szCs w:val="24"/>
          <w:lang w:eastAsia="zh-CN"/>
        </w:rPr>
        <w:t>9</w:t>
      </w:r>
      <w:r w:rsidR="00720B95" w:rsidRPr="00F16303">
        <w:rPr>
          <w:rFonts w:ascii="Arial" w:eastAsia="宋体" w:hAnsi="Arial" w:cs="Arial"/>
          <w:b/>
          <w:noProof/>
          <w:sz w:val="24"/>
          <w:szCs w:val="24"/>
          <w:lang w:eastAsia="zh-CN"/>
        </w:rPr>
        <w:t xml:space="preserve"> </w:t>
      </w:r>
      <w:r w:rsidRPr="00F16303">
        <w:rPr>
          <w:rFonts w:ascii="Arial" w:eastAsia="宋体" w:hAnsi="Arial" w:cs="Arial"/>
          <w:b/>
          <w:noProof/>
          <w:sz w:val="24"/>
          <w:szCs w:val="24"/>
          <w:lang w:eastAsia="zh-CN"/>
        </w:rPr>
        <w:t xml:space="preserve">Aug, 2022  </w:t>
      </w:r>
      <w:r>
        <w:rPr>
          <w:rFonts w:ascii="Arial" w:eastAsia="宋体" w:hAnsi="Arial" w:cs="Arial"/>
          <w:b/>
          <w:noProof/>
          <w:sz w:val="22"/>
          <w:szCs w:val="22"/>
          <w:lang w:eastAsia="zh-CN"/>
        </w:rPr>
        <w:t xml:space="preserve">                                                </w:t>
      </w:r>
    </w:p>
    <w:p w14:paraId="39AB6CB8" w14:textId="299005EB"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r w:rsidR="007476D8">
        <w:rPr>
          <w:rFonts w:ascii="Arial" w:eastAsia="宋体" w:hAnsi="Arial" w:cs="Arial"/>
          <w:sz w:val="22"/>
          <w:lang w:eastAsia="zh-CN"/>
        </w:rPr>
        <w:t>, China Unicom</w:t>
      </w:r>
      <w:r w:rsidR="00FF0FE8">
        <w:rPr>
          <w:rFonts w:ascii="Arial" w:eastAsia="宋体" w:hAnsi="Arial" w:cs="Arial"/>
          <w:sz w:val="22"/>
          <w:lang w:eastAsia="zh-CN"/>
        </w:rPr>
        <w:t xml:space="preserve">, </w:t>
      </w:r>
      <w:r w:rsidR="00FF0FE8" w:rsidRPr="00FF0FE8">
        <w:rPr>
          <w:rFonts w:ascii="Arial" w:eastAsia="宋体" w:hAnsi="Arial" w:cs="Arial"/>
          <w:sz w:val="22"/>
          <w:lang w:eastAsia="zh-CN"/>
        </w:rPr>
        <w:t>Deutsche Telekom</w:t>
      </w:r>
    </w:p>
    <w:p w14:paraId="0076B0DB" w14:textId="45FA5D0B"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r w:rsidR="00DF1A73">
        <w:rPr>
          <w:rFonts w:ascii="Arial" w:hAnsi="Arial" w:cs="Arial"/>
          <w:sz w:val="22"/>
        </w:rPr>
        <w:t xml:space="preserve">network </w:t>
      </w:r>
      <w:r w:rsidR="00DF1A73" w:rsidRPr="00407787">
        <w:rPr>
          <w:rFonts w:ascii="Arial" w:hAnsi="Arial" w:cs="Arial"/>
          <w:sz w:val="22"/>
        </w:rPr>
        <w:t>energy saving techniques</w:t>
      </w:r>
      <w:r w:rsidR="00DF1A73">
        <w:rPr>
          <w:rFonts w:ascii="Arial" w:hAnsi="Arial" w:cs="Arial"/>
          <w:sz w:val="22"/>
        </w:rPr>
        <w:t xml:space="preserve"> for </w:t>
      </w:r>
      <w:r w:rsidR="00DF1C26">
        <w:rPr>
          <w:rFonts w:ascii="Arial" w:hAnsi="Arial" w:cs="Arial"/>
          <w:sz w:val="22"/>
        </w:rPr>
        <w:t xml:space="preserve">multi-carrier </w:t>
      </w:r>
      <w:r w:rsidR="00DF1A73">
        <w:rPr>
          <w:rFonts w:ascii="Arial" w:hAnsi="Arial" w:cs="Arial"/>
          <w:sz w:val="22"/>
        </w:rPr>
        <w:t>case</w:t>
      </w:r>
    </w:p>
    <w:p w14:paraId="646B6526" w14:textId="034388D6"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t>8.3.2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01CB224C" w14:textId="77777777" w:rsidR="00674C47" w:rsidRPr="00D93A6F" w:rsidRDefault="00674C47" w:rsidP="00156761">
      <w:pPr>
        <w:pStyle w:val="0Maintext"/>
        <w:spacing w:after="120" w:afterAutospacing="0" w:line="240" w:lineRule="auto"/>
        <w:ind w:firstLine="0"/>
      </w:pPr>
      <w:r>
        <w:t xml:space="preserve">In </w:t>
      </w:r>
      <w:r w:rsidRPr="00D93A6F">
        <w:t xml:space="preserve">RAN#94 meeting, a new study item </w:t>
      </w:r>
      <w:r w:rsidRPr="00D93A6F">
        <w:rPr>
          <w:rFonts w:hint="eastAsia"/>
        </w:rPr>
        <w:t>“</w:t>
      </w:r>
      <w:r w:rsidRPr="00D93A6F">
        <w:t xml:space="preserve">Study on network energy savings for NR” [1] </w:t>
      </w:r>
      <w:r>
        <w:t xml:space="preserve">was </w:t>
      </w:r>
      <w:r w:rsidRPr="00D93A6F">
        <w:t>approved for Rel-18</w:t>
      </w:r>
      <w:r>
        <w:t xml:space="preserve">, with the following </w:t>
      </w:r>
      <w:r w:rsidRPr="00D93A6F">
        <w:t>objectives:</w:t>
      </w:r>
    </w:p>
    <w:tbl>
      <w:tblPr>
        <w:tblStyle w:val="af8"/>
        <w:tblW w:w="0" w:type="auto"/>
        <w:tblLook w:val="04A0" w:firstRow="1" w:lastRow="0" w:firstColumn="1" w:lastColumn="0" w:noHBand="0" w:noVBand="1"/>
      </w:tblPr>
      <w:tblGrid>
        <w:gridCol w:w="9630"/>
      </w:tblGrid>
      <w:tr w:rsidR="00674C47" w:rsidRPr="00D93A6F" w14:paraId="6A5B53F1" w14:textId="77777777" w:rsidTr="00504E68">
        <w:tc>
          <w:tcPr>
            <w:tcW w:w="9630" w:type="dxa"/>
          </w:tcPr>
          <w:p w14:paraId="68EF792D" w14:textId="77777777" w:rsidR="00674C47" w:rsidRPr="001663EB" w:rsidRDefault="00674C47" w:rsidP="005A17CE">
            <w:pPr>
              <w:numPr>
                <w:ilvl w:val="0"/>
                <w:numId w:val="11"/>
              </w:numPr>
              <w:spacing w:after="0"/>
              <w:jc w:val="both"/>
              <w:textAlignment w:val="auto"/>
              <w:rPr>
                <w:rFonts w:eastAsia="宋体"/>
                <w:bCs/>
                <w:lang w:eastAsia="en-GB"/>
              </w:rPr>
            </w:pPr>
            <w:r w:rsidRPr="001663EB">
              <w:rPr>
                <w:rFonts w:eastAsia="宋体"/>
                <w:bCs/>
                <w:lang w:eastAsia="en-GB"/>
              </w:rPr>
              <w:t>Study and identify techniques on the gNB and UE side to improve network energy savings in terms of both BS transmission and reception, which may include:</w:t>
            </w:r>
          </w:p>
          <w:p w14:paraId="46089CB3" w14:textId="77777777" w:rsidR="00674C47" w:rsidRPr="001663EB" w:rsidRDefault="00674C47" w:rsidP="005A17CE">
            <w:pPr>
              <w:numPr>
                <w:ilvl w:val="0"/>
                <w:numId w:val="10"/>
              </w:numPr>
              <w:spacing w:after="0"/>
              <w:ind w:hanging="331"/>
              <w:jc w:val="both"/>
              <w:textAlignment w:val="auto"/>
              <w:rPr>
                <w:rFonts w:eastAsia="宋体"/>
                <w:bCs/>
                <w:lang w:val="en-US" w:eastAsia="en-GB"/>
              </w:rPr>
            </w:pPr>
            <w:r w:rsidRPr="001663EB">
              <w:rPr>
                <w:rFonts w:eastAsia="宋体"/>
                <w:bCs/>
                <w:lang w:val="en-US"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1663EB">
              <w:rPr>
                <w:rFonts w:eastAsia="宋体"/>
                <w:lang w:eastAsia="zh-CN"/>
              </w:rPr>
              <w:t>and potential UE assistance information</w:t>
            </w:r>
            <w:r w:rsidRPr="001663EB">
              <w:rPr>
                <w:rFonts w:eastAsia="宋体"/>
                <w:bCs/>
                <w:lang w:val="en-US" w:eastAsia="en-GB"/>
              </w:rPr>
              <w:t xml:space="preserve"> [RAN1, RAN2]</w:t>
            </w:r>
          </w:p>
          <w:p w14:paraId="53705857" w14:textId="77777777" w:rsidR="00674C47" w:rsidRPr="001663EB" w:rsidRDefault="00674C47" w:rsidP="005A17CE">
            <w:pPr>
              <w:numPr>
                <w:ilvl w:val="0"/>
                <w:numId w:val="10"/>
              </w:numPr>
              <w:spacing w:after="0"/>
              <w:ind w:hanging="331"/>
              <w:jc w:val="both"/>
              <w:textAlignment w:val="auto"/>
              <w:rPr>
                <w:rFonts w:eastAsia="宋体"/>
                <w:bCs/>
                <w:lang w:val="en-US" w:eastAsia="en-GB"/>
              </w:rPr>
            </w:pPr>
            <w:r w:rsidRPr="001663EB">
              <w:rPr>
                <w:rFonts w:eastAsia="宋体"/>
                <w:bCs/>
                <w:lang w:val="en-US" w:eastAsia="en-GB"/>
              </w:rPr>
              <w:t>Information exchange/coordination over network interfaces [RAN3]</w:t>
            </w:r>
          </w:p>
          <w:p w14:paraId="17F9EF3A" w14:textId="77777777" w:rsidR="00674C47" w:rsidRPr="00D93A6F" w:rsidRDefault="00674C47" w:rsidP="00156761">
            <w:pPr>
              <w:spacing w:after="0"/>
              <w:ind w:left="709"/>
              <w:jc w:val="both"/>
              <w:textAlignment w:val="auto"/>
              <w:rPr>
                <w:rFonts w:eastAsia="宋体"/>
                <w:bCs/>
                <w:lang w:val="en-US" w:eastAsia="en-GB"/>
              </w:rPr>
            </w:pPr>
            <w:r w:rsidRPr="001663EB">
              <w:rPr>
                <w:rFonts w:eastAsia="宋体"/>
                <w:lang w:eastAsia="en-GB"/>
              </w:rPr>
              <w:t>Note: Other techniques are not precluded</w:t>
            </w:r>
          </w:p>
        </w:tc>
      </w:tr>
    </w:tbl>
    <w:p w14:paraId="4CB03684" w14:textId="77777777" w:rsidR="00674C47" w:rsidRPr="005612EF" w:rsidRDefault="00674C47" w:rsidP="00156761">
      <w:pPr>
        <w:spacing w:beforeLines="50" w:before="120"/>
        <w:jc w:val="both"/>
        <w:rPr>
          <w:rFonts w:eastAsiaTheme="minorEastAsia"/>
          <w:lang w:eastAsia="zh-CN"/>
        </w:rPr>
      </w:pPr>
      <w:r w:rsidRPr="005612EF">
        <w:rPr>
          <w:rFonts w:eastAsiaTheme="minorEastAsia"/>
          <w:lang w:eastAsia="zh-CN"/>
        </w:rPr>
        <w:t xml:space="preserve">During RAN1#109 meeting, the </w:t>
      </w:r>
      <w:r>
        <w:rPr>
          <w:rFonts w:eastAsiaTheme="minorEastAsia"/>
          <w:lang w:eastAsia="zh-CN"/>
        </w:rPr>
        <w:t xml:space="preserve">candidate </w:t>
      </w:r>
      <w:r w:rsidRPr="005612EF">
        <w:rPr>
          <w:rFonts w:eastAsiaTheme="minorEastAsia"/>
          <w:lang w:eastAsia="zh-CN"/>
        </w:rPr>
        <w:t xml:space="preserve">techniques </w:t>
      </w:r>
      <w:r>
        <w:rPr>
          <w:rFonts w:eastAsiaTheme="minorEastAsia"/>
          <w:lang w:eastAsia="zh-CN"/>
        </w:rPr>
        <w:t xml:space="preserve">for the </w:t>
      </w:r>
      <w:r w:rsidRPr="005612EF">
        <w:rPr>
          <w:rFonts w:eastAsiaTheme="minorEastAsia"/>
          <w:lang w:eastAsia="zh-CN"/>
        </w:rPr>
        <w:t>time</w:t>
      </w:r>
      <w:r>
        <w:rPr>
          <w:rFonts w:eastAsiaTheme="minorEastAsia"/>
          <w:lang w:eastAsia="zh-CN"/>
        </w:rPr>
        <w:t>/</w:t>
      </w:r>
      <w:r w:rsidRPr="005612EF">
        <w:rPr>
          <w:rFonts w:eastAsiaTheme="minorEastAsia"/>
          <w:lang w:eastAsia="zh-CN"/>
        </w:rPr>
        <w:t>frequency</w:t>
      </w:r>
      <w:r>
        <w:rPr>
          <w:rFonts w:eastAsiaTheme="minorEastAsia"/>
          <w:lang w:eastAsia="zh-CN"/>
        </w:rPr>
        <w:t>/</w:t>
      </w:r>
      <w:r w:rsidRPr="005612EF">
        <w:rPr>
          <w:rFonts w:eastAsiaTheme="minorEastAsia"/>
          <w:lang w:eastAsia="zh-CN"/>
        </w:rPr>
        <w:t>spatial</w:t>
      </w:r>
      <w:r>
        <w:rPr>
          <w:rFonts w:eastAsiaTheme="minorEastAsia"/>
          <w:lang w:eastAsia="zh-CN"/>
        </w:rPr>
        <w:t>/</w:t>
      </w:r>
      <w:r w:rsidRPr="005612EF">
        <w:rPr>
          <w:rFonts w:eastAsiaTheme="minorEastAsia"/>
          <w:lang w:eastAsia="zh-CN"/>
        </w:rPr>
        <w:t>power domain energy saving</w:t>
      </w:r>
      <w:r>
        <w:rPr>
          <w:rFonts w:eastAsiaTheme="minorEastAsia"/>
          <w:lang w:eastAsia="zh-CN"/>
        </w:rPr>
        <w:t xml:space="preserve"> and the </w:t>
      </w:r>
      <w:r w:rsidRPr="001663EB">
        <w:rPr>
          <w:rFonts w:eastAsia="宋体"/>
          <w:lang w:eastAsia="zh-CN"/>
        </w:rPr>
        <w:t>potential UE assistance information</w:t>
      </w:r>
      <w:r>
        <w:rPr>
          <w:rFonts w:eastAsiaTheme="minorEastAsia"/>
          <w:lang w:eastAsia="zh-CN"/>
        </w:rPr>
        <w:t xml:space="preserve"> were initially discussed, and the agreement was captured in [2]. </w:t>
      </w:r>
    </w:p>
    <w:p w14:paraId="6AD4D3B8" w14:textId="61599AEE" w:rsidR="00674C47" w:rsidRDefault="00674C47" w:rsidP="00156761">
      <w:pPr>
        <w:pStyle w:val="0Maintext"/>
        <w:adjustRightInd w:val="0"/>
        <w:snapToGrid w:val="0"/>
        <w:spacing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discuss the </w:t>
      </w:r>
      <w:r>
        <w:rPr>
          <w:rFonts w:eastAsiaTheme="minorEastAsia"/>
          <w:lang w:eastAsia="zh-CN"/>
        </w:rPr>
        <w:t xml:space="preserve">network </w:t>
      </w:r>
      <w:r w:rsidRPr="005612EF">
        <w:rPr>
          <w:rFonts w:eastAsiaTheme="minorEastAsia"/>
          <w:lang w:eastAsia="zh-CN"/>
        </w:rPr>
        <w:t>energy</w:t>
      </w:r>
      <w:r>
        <w:rPr>
          <w:rFonts w:eastAsiaTheme="minorEastAsia"/>
          <w:lang w:eastAsia="zh-CN"/>
        </w:rPr>
        <w:t xml:space="preserve"> </w:t>
      </w:r>
      <w:r w:rsidRPr="005612EF">
        <w:rPr>
          <w:rFonts w:eastAsiaTheme="minorEastAsia"/>
          <w:lang w:eastAsia="zh-CN"/>
        </w:rPr>
        <w:t xml:space="preserve">saving </w:t>
      </w:r>
      <w:r>
        <w:rPr>
          <w:rFonts w:eastAsiaTheme="minorEastAsia"/>
          <w:lang w:eastAsia="zh-CN"/>
        </w:rPr>
        <w:t xml:space="preserve">(NES) </w:t>
      </w:r>
      <w:r w:rsidRPr="005612EF">
        <w:rPr>
          <w:rFonts w:eastAsiaTheme="minorEastAsia"/>
          <w:lang w:eastAsia="zh-CN"/>
        </w:rPr>
        <w:t xml:space="preserve">techniques </w:t>
      </w:r>
      <w:r>
        <w:rPr>
          <w:rFonts w:eastAsiaTheme="minorEastAsia"/>
          <w:lang w:eastAsia="zh-CN"/>
        </w:rPr>
        <w:t xml:space="preserve">for </w:t>
      </w:r>
      <w:r w:rsidR="00171E5A">
        <w:rPr>
          <w:rFonts w:eastAsiaTheme="minorEastAsia"/>
          <w:lang w:eastAsia="zh-CN"/>
        </w:rPr>
        <w:t>multi-</w:t>
      </w:r>
      <w:r w:rsidRPr="00FE04AC">
        <w:rPr>
          <w:rFonts w:eastAsiaTheme="minorEastAsia"/>
          <w:lang w:eastAsia="zh-CN"/>
        </w:rPr>
        <w:t>carrier</w:t>
      </w:r>
      <w:r>
        <w:rPr>
          <w:rFonts w:eastAsiaTheme="minorEastAsia"/>
          <w:lang w:eastAsia="zh-CN"/>
        </w:rPr>
        <w:t>,</w:t>
      </w:r>
      <w:r w:rsidRPr="005612EF">
        <w:rPr>
          <w:rFonts w:eastAsiaTheme="minorEastAsia"/>
          <w:lang w:eastAsia="zh-CN"/>
        </w:rPr>
        <w:t xml:space="preserve"> from the </w:t>
      </w:r>
      <w:r>
        <w:rPr>
          <w:rFonts w:eastAsiaTheme="minorEastAsia"/>
          <w:lang w:eastAsia="zh-CN"/>
        </w:rPr>
        <w:t xml:space="preserve">perspective </w:t>
      </w:r>
      <w:r w:rsidRPr="005612EF">
        <w:rPr>
          <w:rFonts w:eastAsiaTheme="minorEastAsia"/>
          <w:lang w:eastAsia="zh-CN"/>
        </w:rPr>
        <w:t>of RAN2.</w:t>
      </w:r>
    </w:p>
    <w:p w14:paraId="4C5A6C5C" w14:textId="77777777" w:rsidR="00F955BF" w:rsidRDefault="004811D8" w:rsidP="00156761">
      <w:pPr>
        <w:pStyle w:val="1"/>
        <w:jc w:val="both"/>
        <w:rPr>
          <w:rFonts w:eastAsia="宋体"/>
          <w:lang w:eastAsia="zh-CN"/>
        </w:rPr>
      </w:pPr>
      <w:r>
        <w:rPr>
          <w:rFonts w:eastAsia="宋体"/>
          <w:lang w:eastAsia="zh-CN"/>
        </w:rPr>
        <w:t>Discussion</w:t>
      </w:r>
      <w:bookmarkStart w:id="2" w:name="OLE_LINK462"/>
      <w:bookmarkStart w:id="3" w:name="OLE_LINK463"/>
    </w:p>
    <w:p w14:paraId="179BE5D7" w14:textId="38DF34D7" w:rsidR="006035DA" w:rsidRPr="004734D5" w:rsidRDefault="004734D5" w:rsidP="006035DA">
      <w:pPr>
        <w:pStyle w:val="2"/>
        <w:keepNext/>
        <w:keepLines/>
        <w:tabs>
          <w:tab w:val="clear" w:pos="1248"/>
        </w:tabs>
        <w:spacing w:before="180" w:beforeAutospacing="0" w:afterLines="0" w:after="180"/>
        <w:ind w:left="709" w:hanging="709"/>
        <w:jc w:val="both"/>
        <w:rPr>
          <w:rFonts w:eastAsiaTheme="minorEastAsia"/>
          <w:u w:val="single"/>
        </w:rPr>
      </w:pPr>
      <w:r w:rsidRPr="004734D5">
        <w:rPr>
          <w:szCs w:val="20"/>
        </w:rPr>
        <w:t>Motivation</w:t>
      </w:r>
    </w:p>
    <w:p w14:paraId="2B35E541" w14:textId="1A776D1F" w:rsidR="00F548E4" w:rsidRDefault="0005180A" w:rsidP="00F548E4">
      <w:pPr>
        <w:adjustRightInd/>
        <w:jc w:val="both"/>
        <w:rPr>
          <w:rFonts w:eastAsiaTheme="minorEastAsia"/>
          <w:lang w:val="en-US" w:eastAsia="zh-CN"/>
        </w:rPr>
      </w:pPr>
      <w:r>
        <w:rPr>
          <w:color w:val="000000" w:themeColor="text1"/>
          <w:lang w:eastAsia="zh-CN"/>
        </w:rPr>
        <w:t xml:space="preserve">As </w:t>
      </w:r>
      <w:r w:rsidR="00F07071">
        <w:rPr>
          <w:color w:val="000000" w:themeColor="text1"/>
          <w:lang w:eastAsia="zh-CN"/>
        </w:rPr>
        <w:t>analysed</w:t>
      </w:r>
      <w:r w:rsidR="00D836B7">
        <w:rPr>
          <w:color w:val="000000" w:themeColor="text1"/>
          <w:lang w:eastAsia="zh-CN"/>
        </w:rPr>
        <w:t xml:space="preserve"> </w:t>
      </w:r>
      <w:r>
        <w:rPr>
          <w:color w:val="000000" w:themeColor="text1"/>
          <w:lang w:eastAsia="zh-CN"/>
        </w:rPr>
        <w:t xml:space="preserve">in our </w:t>
      </w:r>
      <w:r w:rsidR="00702037">
        <w:rPr>
          <w:color w:val="000000" w:themeColor="text1"/>
          <w:lang w:eastAsia="zh-CN"/>
        </w:rPr>
        <w:t xml:space="preserve">accompanying </w:t>
      </w:r>
      <w:r w:rsidR="00F07071">
        <w:rPr>
          <w:color w:val="000000" w:themeColor="text1"/>
          <w:lang w:eastAsia="zh-CN"/>
        </w:rPr>
        <w:t xml:space="preserve">paper </w:t>
      </w:r>
      <w:r>
        <w:rPr>
          <w:color w:val="000000" w:themeColor="text1"/>
          <w:lang w:eastAsia="zh-CN"/>
        </w:rPr>
        <w:t>[</w:t>
      </w:r>
      <w:r w:rsidR="00F07071">
        <w:rPr>
          <w:color w:val="000000" w:themeColor="text1"/>
          <w:lang w:eastAsia="zh-CN"/>
        </w:rPr>
        <w:t>3</w:t>
      </w:r>
      <w:r>
        <w:rPr>
          <w:color w:val="000000" w:themeColor="text1"/>
          <w:lang w:eastAsia="zh-CN"/>
        </w:rPr>
        <w:t>]</w:t>
      </w:r>
      <w:r w:rsidR="00D93B07">
        <w:rPr>
          <w:color w:val="000000" w:themeColor="text1"/>
          <w:lang w:eastAsia="zh-CN"/>
        </w:rPr>
        <w:t xml:space="preserve">, </w:t>
      </w:r>
      <w:r w:rsidR="00E27E12" w:rsidRPr="00A637A4">
        <w:rPr>
          <w:color w:val="000000" w:themeColor="text1"/>
          <w:lang w:eastAsia="zh-CN"/>
        </w:rPr>
        <w:t>the</w:t>
      </w:r>
      <w:r w:rsidR="00E27E12">
        <w:rPr>
          <w:color w:val="000000" w:themeColor="text1"/>
          <w:lang w:eastAsia="zh-CN"/>
        </w:rPr>
        <w:t xml:space="preserve"> DL</w:t>
      </w:r>
      <w:r w:rsidR="00E27E12" w:rsidRPr="00A637A4">
        <w:rPr>
          <w:color w:val="000000" w:themeColor="text1"/>
          <w:lang w:eastAsia="zh-CN"/>
        </w:rPr>
        <w:t xml:space="preserve"> common signals </w:t>
      </w:r>
      <w:r w:rsidR="00877D2E" w:rsidRPr="00A637A4">
        <w:rPr>
          <w:color w:val="000000" w:themeColor="text1"/>
          <w:lang w:eastAsia="zh-CN"/>
        </w:rPr>
        <w:t>(</w:t>
      </w:r>
      <w:r w:rsidR="00DD49B6">
        <w:rPr>
          <w:color w:val="000000" w:themeColor="text1"/>
          <w:lang w:eastAsia="zh-CN"/>
        </w:rPr>
        <w:t>incl</w:t>
      </w:r>
      <w:r w:rsidR="00BD7A75">
        <w:rPr>
          <w:color w:val="000000" w:themeColor="text1"/>
          <w:lang w:eastAsia="zh-CN"/>
        </w:rPr>
        <w:t>.</w:t>
      </w:r>
      <w:r w:rsidR="00DD49B6">
        <w:rPr>
          <w:color w:val="000000" w:themeColor="text1"/>
          <w:lang w:eastAsia="zh-CN"/>
        </w:rPr>
        <w:t xml:space="preserve"> </w:t>
      </w:r>
      <w:r w:rsidR="00877D2E" w:rsidRPr="00A637A4">
        <w:rPr>
          <w:color w:val="000000" w:themeColor="text1"/>
          <w:lang w:eastAsia="zh-CN"/>
        </w:rPr>
        <w:t>SSB, SIB1</w:t>
      </w:r>
      <w:r w:rsidR="00F93B0D">
        <w:rPr>
          <w:color w:val="000000" w:themeColor="text1"/>
          <w:lang w:eastAsia="zh-CN"/>
        </w:rPr>
        <w:t xml:space="preserve">, </w:t>
      </w:r>
      <w:r w:rsidR="00877D2E" w:rsidRPr="00A637A4">
        <w:rPr>
          <w:color w:val="000000" w:themeColor="text1"/>
          <w:lang w:eastAsia="zh-CN"/>
        </w:rPr>
        <w:t>OSI, paging)</w:t>
      </w:r>
      <w:r w:rsidR="00877D2E">
        <w:rPr>
          <w:color w:val="000000" w:themeColor="text1"/>
          <w:lang w:eastAsia="zh-CN"/>
        </w:rPr>
        <w:t xml:space="preserve"> </w:t>
      </w:r>
      <w:r w:rsidR="00E27E12" w:rsidRPr="00A637A4">
        <w:rPr>
          <w:color w:val="000000" w:themeColor="text1"/>
          <w:lang w:eastAsia="zh-CN"/>
        </w:rPr>
        <w:t>occupy a substantial amount of time</w:t>
      </w:r>
      <w:r w:rsidR="008E6BF0">
        <w:rPr>
          <w:color w:val="000000" w:themeColor="text1"/>
          <w:lang w:eastAsia="zh-CN"/>
        </w:rPr>
        <w:t xml:space="preserve"> </w:t>
      </w:r>
      <w:r w:rsidR="00E27E12" w:rsidRPr="00A637A4">
        <w:rPr>
          <w:color w:val="000000" w:themeColor="text1"/>
          <w:lang w:eastAsia="zh-CN"/>
        </w:rPr>
        <w:t>domain resource (</w:t>
      </w:r>
      <w:r w:rsidR="006A05C8">
        <w:rPr>
          <w:color w:val="000000" w:themeColor="text1"/>
          <w:lang w:eastAsia="zh-CN"/>
        </w:rPr>
        <w:t xml:space="preserve">the </w:t>
      </w:r>
      <w:r w:rsidR="006A05C8">
        <w:rPr>
          <w:rFonts w:eastAsiaTheme="minorEastAsia"/>
          <w:lang w:eastAsia="zh-CN"/>
        </w:rPr>
        <w:t xml:space="preserve">symbol </w:t>
      </w:r>
      <w:r w:rsidR="006A05C8" w:rsidRPr="006A05C8">
        <w:rPr>
          <w:rFonts w:eastAsiaTheme="minorEastAsia"/>
          <w:lang w:eastAsia="zh-CN"/>
        </w:rPr>
        <w:t xml:space="preserve">occupancy </w:t>
      </w:r>
      <w:r w:rsidR="006A05C8" w:rsidRPr="00E81A6E">
        <w:rPr>
          <w:rFonts w:eastAsiaTheme="minorEastAsia"/>
          <w:lang w:eastAsia="zh-CN"/>
        </w:rPr>
        <w:t>ratio</w:t>
      </w:r>
      <w:r w:rsidR="005E28C9">
        <w:rPr>
          <w:rFonts w:eastAsiaTheme="minorEastAsia"/>
          <w:lang w:eastAsia="zh-CN"/>
        </w:rPr>
        <w:t>s</w:t>
      </w:r>
      <w:r w:rsidR="006A05C8">
        <w:rPr>
          <w:color w:val="000000" w:themeColor="text1"/>
          <w:lang w:eastAsia="zh-CN"/>
        </w:rPr>
        <w:t xml:space="preserve"> </w:t>
      </w:r>
      <w:r w:rsidR="00600A58">
        <w:rPr>
          <w:color w:val="000000" w:themeColor="text1"/>
          <w:lang w:eastAsia="zh-CN"/>
        </w:rPr>
        <w:t>for SSB, SIB1,</w:t>
      </w:r>
      <w:r w:rsidR="00800026">
        <w:rPr>
          <w:color w:val="000000" w:themeColor="text1"/>
          <w:lang w:eastAsia="zh-CN"/>
        </w:rPr>
        <w:t xml:space="preserve"> and</w:t>
      </w:r>
      <w:r w:rsidR="00600A58">
        <w:rPr>
          <w:color w:val="000000" w:themeColor="text1"/>
          <w:lang w:eastAsia="zh-CN"/>
        </w:rPr>
        <w:t xml:space="preserve"> </w:t>
      </w:r>
      <w:r w:rsidR="00600A58" w:rsidRPr="00E81A6E">
        <w:rPr>
          <w:rFonts w:eastAsiaTheme="minorEastAsia"/>
          <w:lang w:eastAsia="zh-CN"/>
        </w:rPr>
        <w:t>OSI</w:t>
      </w:r>
      <w:r w:rsidR="00600A58">
        <w:rPr>
          <w:rFonts w:eastAsiaTheme="minorEastAsia"/>
          <w:lang w:eastAsia="zh-CN"/>
        </w:rPr>
        <w:t xml:space="preserve"> </w:t>
      </w:r>
      <w:r w:rsidR="00C3699B">
        <w:rPr>
          <w:rFonts w:eastAsiaTheme="minorEastAsia"/>
          <w:lang w:eastAsia="zh-CN"/>
        </w:rPr>
        <w:t>&amp;</w:t>
      </w:r>
      <w:r w:rsidR="00600A58">
        <w:rPr>
          <w:rFonts w:eastAsiaTheme="minorEastAsia"/>
          <w:lang w:eastAsia="zh-CN"/>
        </w:rPr>
        <w:t xml:space="preserve"> </w:t>
      </w:r>
      <w:r w:rsidR="00600A58" w:rsidRPr="00E81A6E">
        <w:rPr>
          <w:rFonts w:eastAsiaTheme="minorEastAsia"/>
          <w:lang w:eastAsia="zh-CN"/>
        </w:rPr>
        <w:t>paging</w:t>
      </w:r>
      <w:r w:rsidR="00600A58">
        <w:rPr>
          <w:color w:val="000000" w:themeColor="text1"/>
          <w:lang w:eastAsia="zh-CN"/>
        </w:rPr>
        <w:t xml:space="preserve"> </w:t>
      </w:r>
      <w:r w:rsidR="005E28C9">
        <w:rPr>
          <w:color w:val="000000" w:themeColor="text1"/>
          <w:lang w:eastAsia="zh-CN"/>
        </w:rPr>
        <w:t xml:space="preserve">are </w:t>
      </w:r>
      <w:r w:rsidR="006A05C8" w:rsidRPr="00E81A6E">
        <w:rPr>
          <w:rFonts w:eastAsiaTheme="minorEastAsia"/>
          <w:lang w:eastAsia="zh-CN"/>
        </w:rPr>
        <w:t>6.5%</w:t>
      </w:r>
      <w:r w:rsidR="006A05C8">
        <w:rPr>
          <w:color w:val="000000" w:themeColor="text1"/>
          <w:lang w:eastAsia="zh-CN"/>
        </w:rPr>
        <w:t xml:space="preserve">, </w:t>
      </w:r>
      <w:r w:rsidR="006A05C8" w:rsidRPr="00E81A6E">
        <w:rPr>
          <w:rFonts w:eastAsiaTheme="minorEastAsia"/>
          <w:lang w:eastAsia="zh-CN"/>
        </w:rPr>
        <w:t>22.7%</w:t>
      </w:r>
      <w:r w:rsidR="00800026">
        <w:rPr>
          <w:rFonts w:eastAsiaTheme="minorEastAsia"/>
          <w:lang w:eastAsia="zh-CN"/>
        </w:rPr>
        <w:t xml:space="preserve"> and </w:t>
      </w:r>
      <w:r w:rsidR="00C3699B">
        <w:rPr>
          <w:rFonts w:eastAsiaTheme="minorEastAsia"/>
          <w:lang w:eastAsia="zh-CN"/>
        </w:rPr>
        <w:t>~</w:t>
      </w:r>
      <w:r w:rsidR="006A05C8" w:rsidRPr="00E81A6E">
        <w:rPr>
          <w:rFonts w:eastAsiaTheme="minorEastAsia"/>
          <w:lang w:eastAsia="zh-CN"/>
        </w:rPr>
        <w:t>6%</w:t>
      </w:r>
      <w:r w:rsidR="006A05C8">
        <w:rPr>
          <w:rFonts w:eastAsiaTheme="minorEastAsia"/>
          <w:lang w:eastAsia="zh-CN"/>
        </w:rPr>
        <w:t xml:space="preserve"> </w:t>
      </w:r>
      <w:r w:rsidR="00C3699B">
        <w:rPr>
          <w:color w:val="000000" w:themeColor="text1"/>
          <w:lang w:eastAsia="zh-CN"/>
        </w:rPr>
        <w:t>respectively</w:t>
      </w:r>
      <w:r w:rsidR="00800026">
        <w:rPr>
          <w:color w:val="000000" w:themeColor="text1"/>
          <w:lang w:eastAsia="zh-CN"/>
        </w:rPr>
        <w:t xml:space="preserve"> </w:t>
      </w:r>
      <w:r w:rsidR="006A05C8">
        <w:rPr>
          <w:rFonts w:eastAsiaTheme="minorEastAsia"/>
          <w:lang w:eastAsia="zh-CN"/>
        </w:rPr>
        <w:t>[</w:t>
      </w:r>
      <w:r w:rsidR="00B67B40">
        <w:rPr>
          <w:rFonts w:eastAsiaTheme="minorEastAsia"/>
          <w:lang w:eastAsia="zh-CN"/>
        </w:rPr>
        <w:t>3</w:t>
      </w:r>
      <w:r w:rsidR="006A05C8">
        <w:rPr>
          <w:rFonts w:eastAsiaTheme="minorEastAsia"/>
          <w:lang w:eastAsia="zh-CN"/>
        </w:rPr>
        <w:t>])</w:t>
      </w:r>
      <w:r w:rsidR="007565F3">
        <w:rPr>
          <w:rFonts w:eastAsiaTheme="minorEastAsia"/>
          <w:lang w:eastAsia="zh-CN"/>
        </w:rPr>
        <w:t xml:space="preserve">. </w:t>
      </w:r>
      <w:r w:rsidR="0075660E">
        <w:rPr>
          <w:rFonts w:eastAsiaTheme="minorEastAsia"/>
          <w:lang w:eastAsia="zh-CN"/>
        </w:rPr>
        <w:t xml:space="preserve">The </w:t>
      </w:r>
      <w:r w:rsidR="00F548E4" w:rsidRPr="00A637A4">
        <w:rPr>
          <w:color w:val="000000" w:themeColor="text1"/>
          <w:lang w:eastAsia="zh-CN"/>
        </w:rPr>
        <w:t xml:space="preserve">cell cannot be switched off </w:t>
      </w:r>
      <w:r w:rsidR="00F548E4">
        <w:rPr>
          <w:color w:val="000000" w:themeColor="text1"/>
          <w:lang w:eastAsia="zh-CN"/>
        </w:rPr>
        <w:t xml:space="preserve">over </w:t>
      </w:r>
      <w:r w:rsidR="00F548E4" w:rsidRPr="00A637A4">
        <w:rPr>
          <w:color w:val="000000" w:themeColor="text1"/>
          <w:lang w:eastAsia="zh-CN"/>
        </w:rPr>
        <w:t>the</w:t>
      </w:r>
      <w:r w:rsidR="00E253EC">
        <w:rPr>
          <w:color w:val="000000" w:themeColor="text1"/>
          <w:lang w:eastAsia="zh-CN"/>
        </w:rPr>
        <w:t>se</w:t>
      </w:r>
      <w:r w:rsidR="00F548E4" w:rsidRPr="00A637A4">
        <w:rPr>
          <w:color w:val="000000" w:themeColor="text1"/>
          <w:lang w:eastAsia="zh-CN"/>
        </w:rPr>
        <w:t xml:space="preserve"> </w:t>
      </w:r>
      <w:r w:rsidR="00E253EC" w:rsidRPr="00A637A4">
        <w:rPr>
          <w:color w:val="000000" w:themeColor="text1"/>
          <w:lang w:eastAsia="zh-CN"/>
        </w:rPr>
        <w:t>time</w:t>
      </w:r>
      <w:r w:rsidR="00E253EC">
        <w:rPr>
          <w:color w:val="000000" w:themeColor="text1"/>
          <w:lang w:eastAsia="zh-CN"/>
        </w:rPr>
        <w:t xml:space="preserve"> </w:t>
      </w:r>
      <w:r w:rsidR="00E253EC" w:rsidRPr="00A637A4">
        <w:rPr>
          <w:color w:val="000000" w:themeColor="text1"/>
          <w:lang w:eastAsia="zh-CN"/>
        </w:rPr>
        <w:t>domain resource</w:t>
      </w:r>
      <w:r w:rsidR="00702037">
        <w:rPr>
          <w:color w:val="000000" w:themeColor="text1"/>
          <w:lang w:eastAsia="zh-CN"/>
        </w:rPr>
        <w:t>s</w:t>
      </w:r>
      <w:r w:rsidR="00C22D94">
        <w:rPr>
          <w:color w:val="000000" w:themeColor="text1"/>
          <w:lang w:eastAsia="zh-CN"/>
        </w:rPr>
        <w:t xml:space="preserve"> (</w:t>
      </w:r>
      <w:r w:rsidR="00C22D94" w:rsidRPr="00A637A4">
        <w:rPr>
          <w:color w:val="000000" w:themeColor="text1"/>
          <w:lang w:eastAsia="zh-CN"/>
        </w:rPr>
        <w:t>symbols</w:t>
      </w:r>
      <w:r w:rsidR="00C22D94">
        <w:rPr>
          <w:color w:val="000000" w:themeColor="text1"/>
          <w:lang w:eastAsia="zh-CN"/>
        </w:rPr>
        <w:t>)</w:t>
      </w:r>
      <w:r w:rsidR="00F548E4" w:rsidRPr="00A637A4">
        <w:rPr>
          <w:color w:val="000000" w:themeColor="text1"/>
          <w:lang w:eastAsia="zh-CN"/>
        </w:rPr>
        <w:t xml:space="preserve">, even </w:t>
      </w:r>
      <w:r w:rsidR="00702037">
        <w:rPr>
          <w:color w:val="000000" w:themeColor="text1"/>
          <w:lang w:eastAsia="zh-CN"/>
        </w:rPr>
        <w:t xml:space="preserve">when </w:t>
      </w:r>
      <w:r w:rsidR="00705E36">
        <w:rPr>
          <w:color w:val="000000" w:themeColor="text1"/>
          <w:lang w:eastAsia="zh-CN"/>
        </w:rPr>
        <w:t xml:space="preserve">there is no </w:t>
      </w:r>
      <w:r w:rsidR="00F548E4" w:rsidRPr="00A637A4">
        <w:rPr>
          <w:color w:val="000000" w:themeColor="text1"/>
          <w:lang w:eastAsia="zh-CN"/>
        </w:rPr>
        <w:t>user data transmitted.</w:t>
      </w:r>
      <w:r w:rsidR="00D64834">
        <w:rPr>
          <w:color w:val="000000" w:themeColor="text1"/>
          <w:lang w:eastAsia="zh-CN"/>
        </w:rPr>
        <w:t xml:space="preserve"> </w:t>
      </w:r>
      <w:r w:rsidR="000739F7">
        <w:rPr>
          <w:color w:val="000000" w:themeColor="text1"/>
          <w:lang w:eastAsia="zh-CN"/>
        </w:rPr>
        <w:t xml:space="preserve">Therefore, the always-on </w:t>
      </w:r>
      <w:r w:rsidR="00086194">
        <w:rPr>
          <w:color w:val="000000" w:themeColor="text1"/>
          <w:lang w:eastAsia="zh-CN"/>
        </w:rPr>
        <w:t>DL</w:t>
      </w:r>
      <w:r w:rsidR="00086194" w:rsidRPr="00A637A4">
        <w:rPr>
          <w:color w:val="000000" w:themeColor="text1"/>
          <w:lang w:eastAsia="zh-CN"/>
        </w:rPr>
        <w:t xml:space="preserve"> common signals </w:t>
      </w:r>
      <w:r w:rsidR="00236323">
        <w:rPr>
          <w:color w:val="000000" w:themeColor="text1"/>
          <w:lang w:eastAsia="zh-CN"/>
        </w:rPr>
        <w:t>are</w:t>
      </w:r>
      <w:r w:rsidR="00D64834">
        <w:rPr>
          <w:color w:val="000000" w:themeColor="text1"/>
          <w:lang w:eastAsia="zh-CN"/>
        </w:rPr>
        <w:t xml:space="preserve"> </w:t>
      </w:r>
      <w:r w:rsidR="00A30447">
        <w:rPr>
          <w:color w:val="000000" w:themeColor="text1"/>
          <w:lang w:eastAsia="zh-CN"/>
        </w:rPr>
        <w:t>a</w:t>
      </w:r>
      <w:r w:rsidR="00236323">
        <w:rPr>
          <w:color w:val="000000" w:themeColor="text1"/>
          <w:lang w:eastAsia="zh-CN"/>
        </w:rPr>
        <w:t xml:space="preserve"> </w:t>
      </w:r>
      <w:r w:rsidR="00BA2E2E">
        <w:rPr>
          <w:color w:val="000000" w:themeColor="text1"/>
          <w:lang w:eastAsia="zh-CN"/>
        </w:rPr>
        <w:t xml:space="preserve">major </w:t>
      </w:r>
      <w:r w:rsidR="00236323" w:rsidRPr="00236323">
        <w:rPr>
          <w:color w:val="000000" w:themeColor="text1"/>
          <w:lang w:eastAsia="zh-CN"/>
        </w:rPr>
        <w:t xml:space="preserve">obstacle </w:t>
      </w:r>
      <w:r w:rsidR="00BA2E2E">
        <w:rPr>
          <w:color w:val="000000" w:themeColor="text1"/>
          <w:lang w:eastAsia="zh-CN"/>
        </w:rPr>
        <w:t xml:space="preserve">for </w:t>
      </w:r>
      <w:r w:rsidR="00236323">
        <w:rPr>
          <w:color w:val="000000" w:themeColor="text1"/>
          <w:lang w:eastAsia="zh-CN"/>
        </w:rPr>
        <w:t xml:space="preserve">NES. </w:t>
      </w:r>
      <w:r w:rsidR="00F548E4">
        <w:rPr>
          <w:color w:val="000000" w:themeColor="text1"/>
          <w:lang w:eastAsia="zh-CN"/>
        </w:rPr>
        <w:t xml:space="preserve">For </w:t>
      </w:r>
      <w:r w:rsidR="007D66A0">
        <w:rPr>
          <w:color w:val="000000" w:themeColor="text1"/>
          <w:lang w:eastAsia="zh-CN"/>
        </w:rPr>
        <w:t xml:space="preserve">the </w:t>
      </w:r>
      <w:r w:rsidR="00F548E4">
        <w:rPr>
          <w:color w:val="000000" w:themeColor="text1"/>
          <w:lang w:eastAsia="zh-CN"/>
        </w:rPr>
        <w:t xml:space="preserve">multi-carrier </w:t>
      </w:r>
      <w:r w:rsidR="001076AE">
        <w:rPr>
          <w:color w:val="000000" w:themeColor="text1"/>
          <w:lang w:eastAsia="zh-CN"/>
        </w:rPr>
        <w:t>scenario</w:t>
      </w:r>
      <w:r w:rsidR="00F548E4">
        <w:rPr>
          <w:color w:val="000000" w:themeColor="text1"/>
          <w:lang w:eastAsia="zh-CN"/>
        </w:rPr>
        <w:t xml:space="preserve">, </w:t>
      </w:r>
      <w:r w:rsidR="00D4402A">
        <w:rPr>
          <w:color w:val="000000" w:themeColor="text1"/>
          <w:lang w:eastAsia="zh-CN"/>
        </w:rPr>
        <w:t xml:space="preserve">if there is no cooperation among the carriers, each of them will have to broadcast its common </w:t>
      </w:r>
      <w:r w:rsidR="00DC6EDA">
        <w:rPr>
          <w:color w:val="000000" w:themeColor="text1"/>
          <w:lang w:eastAsia="zh-CN"/>
        </w:rPr>
        <w:t xml:space="preserve">signalling </w:t>
      </w:r>
      <w:r w:rsidR="00D4402A">
        <w:rPr>
          <w:color w:val="000000" w:themeColor="text1"/>
          <w:lang w:eastAsia="zh-CN"/>
        </w:rPr>
        <w:t xml:space="preserve">independently, leading to considerable </w:t>
      </w:r>
      <w:r w:rsidR="003A0E88">
        <w:rPr>
          <w:color w:val="000000" w:themeColor="text1"/>
          <w:lang w:eastAsia="zh-CN"/>
        </w:rPr>
        <w:t>energy</w:t>
      </w:r>
      <w:r w:rsidR="00D4402A">
        <w:rPr>
          <w:color w:val="000000" w:themeColor="text1"/>
          <w:lang w:eastAsia="zh-CN"/>
        </w:rPr>
        <w:t xml:space="preserve"> consumption</w:t>
      </w:r>
      <w:r w:rsidR="00DC6EDA">
        <w:rPr>
          <w:color w:val="000000" w:themeColor="text1"/>
          <w:lang w:eastAsia="zh-CN"/>
        </w:rPr>
        <w:t xml:space="preserve"> for each carrier</w:t>
      </w:r>
      <w:r w:rsidR="00D4402A">
        <w:rPr>
          <w:color w:val="000000" w:themeColor="text1"/>
          <w:lang w:eastAsia="zh-CN"/>
        </w:rPr>
        <w:t>.</w:t>
      </w:r>
    </w:p>
    <w:p w14:paraId="5716A97A" w14:textId="72A1FE53" w:rsidR="00AE3CD0" w:rsidRDefault="00235911" w:rsidP="0062315A">
      <w:pPr>
        <w:adjustRightInd/>
        <w:jc w:val="both"/>
        <w:rPr>
          <w:b/>
          <w:i/>
          <w:color w:val="000000"/>
          <w:lang w:val="en-US"/>
        </w:rPr>
      </w:pPr>
      <w:r w:rsidRPr="00AB5E2D">
        <w:rPr>
          <w:b/>
          <w:i/>
          <w:color w:val="000000"/>
          <w:lang w:val="en-US"/>
        </w:rPr>
        <w:t xml:space="preserve">Observation </w:t>
      </w:r>
      <w:r w:rsidR="00A21A12">
        <w:rPr>
          <w:b/>
          <w:i/>
          <w:color w:val="000000"/>
          <w:lang w:val="en-US"/>
        </w:rPr>
        <w:t>1</w:t>
      </w:r>
      <w:r w:rsidRPr="00AB5E2D">
        <w:rPr>
          <w:b/>
          <w:i/>
          <w:color w:val="000000"/>
          <w:lang w:val="en-US"/>
        </w:rPr>
        <w:t xml:space="preserve">: </w:t>
      </w:r>
      <w:r>
        <w:rPr>
          <w:b/>
          <w:i/>
          <w:color w:val="000000"/>
          <w:lang w:val="en-US"/>
        </w:rPr>
        <w:t xml:space="preserve">In multi-carrier </w:t>
      </w:r>
      <w:r w:rsidR="00595F6F">
        <w:rPr>
          <w:b/>
          <w:i/>
          <w:color w:val="000000"/>
          <w:lang w:val="en-US"/>
        </w:rPr>
        <w:t>scenario</w:t>
      </w:r>
      <w:r>
        <w:rPr>
          <w:b/>
          <w:i/>
          <w:color w:val="000000"/>
          <w:lang w:val="en-US"/>
        </w:rPr>
        <w:t xml:space="preserve">, each carrier has independent </w:t>
      </w:r>
      <w:r w:rsidRPr="00235911">
        <w:rPr>
          <w:b/>
          <w:i/>
          <w:color w:val="000000"/>
          <w:lang w:val="en-US"/>
        </w:rPr>
        <w:t>DL common signal</w:t>
      </w:r>
      <w:r w:rsidR="00DC6EDA">
        <w:rPr>
          <w:b/>
          <w:i/>
          <w:color w:val="000000"/>
          <w:lang w:val="en-US"/>
        </w:rPr>
        <w:t>ing</w:t>
      </w:r>
      <w:r w:rsidRPr="00235911">
        <w:rPr>
          <w:b/>
          <w:i/>
          <w:color w:val="000000"/>
          <w:lang w:val="en-US"/>
        </w:rPr>
        <w:t xml:space="preserve"> (e.g. SSB, SIB1),</w:t>
      </w:r>
      <w:r>
        <w:rPr>
          <w:b/>
          <w:i/>
          <w:color w:val="000000"/>
          <w:lang w:val="en-US"/>
        </w:rPr>
        <w:t xml:space="preserve"> which</w:t>
      </w:r>
      <w:r w:rsidR="00AE3CD0">
        <w:rPr>
          <w:b/>
          <w:i/>
          <w:color w:val="000000"/>
          <w:lang w:val="en-US"/>
        </w:rPr>
        <w:t xml:space="preserve"> </w:t>
      </w:r>
      <w:r w:rsidR="00FC445F">
        <w:rPr>
          <w:b/>
          <w:i/>
          <w:color w:val="000000"/>
          <w:lang w:val="en-US"/>
        </w:rPr>
        <w:t>waste</w:t>
      </w:r>
      <w:r w:rsidR="00AE3CD0" w:rsidRPr="00AE3CD0">
        <w:rPr>
          <w:b/>
          <w:i/>
          <w:color w:val="000000"/>
          <w:lang w:val="en-US"/>
        </w:rPr>
        <w:t xml:space="preserve"> a substantial amount of time-domain resource (symbols)</w:t>
      </w:r>
      <w:r w:rsidR="00770F70">
        <w:rPr>
          <w:b/>
          <w:i/>
          <w:color w:val="000000"/>
          <w:lang w:val="en-US"/>
        </w:rPr>
        <w:t xml:space="preserve"> and </w:t>
      </w:r>
      <w:r w:rsidR="00385D34">
        <w:rPr>
          <w:b/>
          <w:i/>
          <w:color w:val="000000"/>
          <w:lang w:val="en-US"/>
        </w:rPr>
        <w:t>energy.</w:t>
      </w:r>
    </w:p>
    <w:p w14:paraId="039DC3DF" w14:textId="7907B1B6" w:rsidR="007D797A" w:rsidRDefault="007D797A" w:rsidP="007D797A">
      <w:pPr>
        <w:adjustRightInd/>
        <w:jc w:val="both"/>
        <w:rPr>
          <w:rFonts w:eastAsiaTheme="minorEastAsia"/>
          <w:lang w:val="en-US" w:eastAsia="zh-CN"/>
        </w:rPr>
      </w:pPr>
      <w:r>
        <w:rPr>
          <w:rFonts w:eastAsiaTheme="minorEastAsia"/>
          <w:lang w:eastAsia="zh-CN"/>
        </w:rPr>
        <w:t xml:space="preserve">In case that </w:t>
      </w:r>
      <w:r w:rsidR="00DC6EDA">
        <w:rPr>
          <w:rFonts w:eastAsiaTheme="minorEastAsia"/>
          <w:lang w:eastAsia="zh-CN"/>
        </w:rPr>
        <w:t>the load</w:t>
      </w:r>
      <w:r>
        <w:rPr>
          <w:rFonts w:eastAsiaTheme="minorEastAsia"/>
          <w:lang w:eastAsia="zh-CN"/>
        </w:rPr>
        <w:t xml:space="preserve"> is idle or almost idle</w:t>
      </w:r>
      <w:r w:rsidR="00DC6EDA">
        <w:rPr>
          <w:rFonts w:eastAsiaTheme="minorEastAsia"/>
          <w:lang w:eastAsia="zh-CN"/>
        </w:rPr>
        <w:t xml:space="preserve"> in one carrier</w:t>
      </w:r>
      <w:r>
        <w:rPr>
          <w:rFonts w:eastAsiaTheme="minorEastAsia"/>
          <w:lang w:eastAsia="zh-CN"/>
        </w:rPr>
        <w:t xml:space="preserve">, the most efficient way for NES is to shut down the carrier. </w:t>
      </w:r>
      <w:r w:rsidR="007B0E4E">
        <w:rPr>
          <w:rFonts w:eastAsiaTheme="minorEastAsia"/>
          <w:lang w:eastAsia="zh-CN"/>
        </w:rPr>
        <w:t>However,</w:t>
      </w:r>
      <w:r w:rsidR="00DC6EDA">
        <w:rPr>
          <w:rFonts w:eastAsiaTheme="minorEastAsia"/>
          <w:lang w:eastAsia="zh-CN"/>
        </w:rPr>
        <w:t xml:space="preserve"> in most</w:t>
      </w:r>
      <w:r>
        <w:rPr>
          <w:rFonts w:eastAsiaTheme="minorEastAsia"/>
          <w:lang w:eastAsia="zh-CN"/>
        </w:rPr>
        <w:t xml:space="preserve"> cases</w:t>
      </w:r>
      <w:r w:rsidR="00901DC3">
        <w:rPr>
          <w:rFonts w:eastAsiaTheme="minorEastAsia"/>
          <w:lang w:eastAsia="zh-CN"/>
        </w:rPr>
        <w:t xml:space="preserve"> (</w:t>
      </w:r>
      <w:r w:rsidR="00E05AE3">
        <w:rPr>
          <w:rFonts w:eastAsiaTheme="minorEastAsia"/>
          <w:lang w:eastAsia="zh-CN"/>
        </w:rPr>
        <w:t xml:space="preserve">i.e. </w:t>
      </w:r>
      <w:r w:rsidR="009E081E">
        <w:rPr>
          <w:rFonts w:eastAsiaTheme="minorEastAsia"/>
          <w:lang w:eastAsia="zh-CN"/>
        </w:rPr>
        <w:t>the low/medium/high load cases</w:t>
      </w:r>
      <w:r w:rsidR="00901DC3">
        <w:rPr>
          <w:rFonts w:eastAsiaTheme="minorEastAsia"/>
          <w:lang w:eastAsia="zh-CN"/>
        </w:rPr>
        <w:t>)</w:t>
      </w:r>
      <w:r w:rsidR="002B78B1">
        <w:rPr>
          <w:rFonts w:eastAsiaTheme="minorEastAsia"/>
          <w:lang w:eastAsia="zh-CN"/>
        </w:rPr>
        <w:t>,</w:t>
      </w:r>
      <w:r>
        <w:rPr>
          <w:rFonts w:eastAsiaTheme="minorEastAsia"/>
          <w:lang w:eastAsia="zh-CN"/>
        </w:rPr>
        <w:t xml:space="preserve"> the carrier cannot be shut down</w:t>
      </w:r>
      <w:r w:rsidR="00E71E8B">
        <w:rPr>
          <w:rFonts w:eastAsiaTheme="minorEastAsia"/>
          <w:lang w:eastAsia="zh-CN"/>
        </w:rPr>
        <w:t xml:space="preserve"> and</w:t>
      </w:r>
      <w:r>
        <w:rPr>
          <w:rFonts w:eastAsiaTheme="minorEastAsia"/>
          <w:lang w:eastAsia="zh-CN"/>
        </w:rPr>
        <w:t xml:space="preserve"> a potential way for NES is to enable inter-carrier </w:t>
      </w:r>
      <w:r>
        <w:rPr>
          <w:color w:val="000000" w:themeColor="text1"/>
          <w:lang w:eastAsia="zh-CN"/>
        </w:rPr>
        <w:t xml:space="preserve">cooperation to reduce or even remove the </w:t>
      </w:r>
      <w:r w:rsidRPr="00A637A4">
        <w:rPr>
          <w:color w:val="000000" w:themeColor="text1"/>
          <w:lang w:eastAsia="zh-CN"/>
        </w:rPr>
        <w:t xml:space="preserve">DL common </w:t>
      </w:r>
      <w:r w:rsidR="007B0E4E" w:rsidRPr="00A637A4">
        <w:rPr>
          <w:color w:val="000000" w:themeColor="text1"/>
          <w:lang w:eastAsia="zh-CN"/>
        </w:rPr>
        <w:t>signal</w:t>
      </w:r>
      <w:r w:rsidR="007B0E4E">
        <w:rPr>
          <w:color w:val="000000" w:themeColor="text1"/>
          <w:lang w:eastAsia="zh-CN"/>
        </w:rPr>
        <w:t>ling</w:t>
      </w:r>
      <w:r>
        <w:rPr>
          <w:color w:val="000000" w:themeColor="text1"/>
          <w:lang w:eastAsia="zh-CN"/>
        </w:rPr>
        <w:t xml:space="preserve"> on some carrier</w:t>
      </w:r>
      <w:r w:rsidR="00DC6EDA">
        <w:rPr>
          <w:color w:val="000000" w:themeColor="text1"/>
          <w:lang w:eastAsia="zh-CN"/>
        </w:rPr>
        <w:t>s</w:t>
      </w:r>
      <w:r>
        <w:rPr>
          <w:color w:val="000000" w:themeColor="text1"/>
          <w:lang w:eastAsia="zh-CN"/>
        </w:rPr>
        <w:t xml:space="preserve">. </w:t>
      </w:r>
      <w:r w:rsidR="00DC6EDA">
        <w:rPr>
          <w:color w:val="000000" w:themeColor="text1"/>
          <w:lang w:eastAsia="zh-CN"/>
        </w:rPr>
        <w:t>Such</w:t>
      </w:r>
      <w:r>
        <w:rPr>
          <w:color w:val="000000" w:themeColor="text1"/>
          <w:lang w:eastAsia="zh-CN"/>
        </w:rPr>
        <w:t xml:space="preserve"> </w:t>
      </w:r>
      <w:r w:rsidR="00B469D9">
        <w:rPr>
          <w:color w:val="000000" w:themeColor="text1"/>
          <w:lang w:eastAsia="zh-CN"/>
        </w:rPr>
        <w:t xml:space="preserve">mechanism </w:t>
      </w:r>
      <w:r w:rsidR="00DC6EDA">
        <w:rPr>
          <w:color w:val="000000" w:themeColor="text1"/>
          <w:lang w:eastAsia="zh-CN"/>
        </w:rPr>
        <w:t>requires synchronization</w:t>
      </w:r>
      <w:r w:rsidR="001569C9">
        <w:rPr>
          <w:color w:val="000000" w:themeColor="text1"/>
          <w:lang w:eastAsia="zh-CN"/>
        </w:rPr>
        <w:t xml:space="preserve"> among </w:t>
      </w:r>
      <w:r w:rsidR="00DC6EDA">
        <w:rPr>
          <w:color w:val="000000" w:themeColor="text1"/>
          <w:lang w:eastAsia="zh-CN"/>
        </w:rPr>
        <w:t xml:space="preserve">the </w:t>
      </w:r>
      <w:r w:rsidR="001569C9">
        <w:rPr>
          <w:color w:val="000000" w:themeColor="text1"/>
          <w:lang w:eastAsia="zh-CN"/>
        </w:rPr>
        <w:t>carriers</w:t>
      </w:r>
      <w:r w:rsidR="00D87D83">
        <w:rPr>
          <w:color w:val="000000" w:themeColor="text1"/>
          <w:lang w:eastAsia="zh-CN"/>
        </w:rPr>
        <w:t xml:space="preserve">, </w:t>
      </w:r>
      <w:r w:rsidR="00495C2A" w:rsidRPr="00495C2A">
        <w:rPr>
          <w:color w:val="000000" w:themeColor="text1"/>
          <w:lang w:eastAsia="zh-CN"/>
        </w:rPr>
        <w:t xml:space="preserve">assistance </w:t>
      </w:r>
      <w:r w:rsidR="00DC6EDA">
        <w:rPr>
          <w:color w:val="000000" w:themeColor="text1"/>
          <w:lang w:eastAsia="zh-CN"/>
        </w:rPr>
        <w:t>of</w:t>
      </w:r>
      <w:r w:rsidR="00DC6EDA" w:rsidRPr="00495C2A">
        <w:rPr>
          <w:color w:val="000000" w:themeColor="text1"/>
          <w:lang w:eastAsia="zh-CN"/>
        </w:rPr>
        <w:t xml:space="preserve"> </w:t>
      </w:r>
      <w:r w:rsidR="00495C2A" w:rsidRPr="00495C2A">
        <w:rPr>
          <w:color w:val="000000" w:themeColor="text1"/>
          <w:lang w:eastAsia="zh-CN"/>
        </w:rPr>
        <w:t>broadcast</w:t>
      </w:r>
      <w:r w:rsidR="00DC6EDA">
        <w:rPr>
          <w:color w:val="000000" w:themeColor="text1"/>
          <w:lang w:eastAsia="zh-CN"/>
        </w:rPr>
        <w:t>ing</w:t>
      </w:r>
      <w:r w:rsidR="00495C2A" w:rsidRPr="00495C2A">
        <w:rPr>
          <w:color w:val="000000" w:themeColor="text1"/>
          <w:lang w:eastAsia="zh-CN"/>
        </w:rPr>
        <w:t xml:space="preserve"> system information </w:t>
      </w:r>
      <w:r w:rsidR="00495C2A">
        <w:rPr>
          <w:color w:val="000000" w:themeColor="text1"/>
          <w:lang w:eastAsia="zh-CN"/>
        </w:rPr>
        <w:t xml:space="preserve">among </w:t>
      </w:r>
      <w:r w:rsidR="001569C9">
        <w:rPr>
          <w:color w:val="000000" w:themeColor="text1"/>
          <w:lang w:eastAsia="zh-CN"/>
        </w:rPr>
        <w:t>carrier</w:t>
      </w:r>
      <w:r w:rsidR="00495C2A">
        <w:rPr>
          <w:color w:val="000000" w:themeColor="text1"/>
          <w:lang w:eastAsia="zh-CN"/>
        </w:rPr>
        <w:t>s</w:t>
      </w:r>
      <w:r w:rsidR="00F74FCF">
        <w:rPr>
          <w:color w:val="000000" w:themeColor="text1"/>
          <w:lang w:eastAsia="zh-CN"/>
        </w:rPr>
        <w:t>, etc</w:t>
      </w:r>
      <w:r w:rsidR="00495C2A">
        <w:rPr>
          <w:color w:val="000000" w:themeColor="text1"/>
          <w:lang w:eastAsia="zh-CN"/>
        </w:rPr>
        <w:t>.</w:t>
      </w:r>
    </w:p>
    <w:p w14:paraId="7B90F8A3" w14:textId="3A8E1B85" w:rsidR="009C26BB" w:rsidRDefault="009C26BB" w:rsidP="0062315A">
      <w:pPr>
        <w:adjustRightInd/>
        <w:jc w:val="both"/>
        <w:rPr>
          <w:b/>
          <w:i/>
          <w:color w:val="000000"/>
          <w:lang w:val="en-US"/>
        </w:rPr>
      </w:pPr>
      <w:r>
        <w:rPr>
          <w:b/>
          <w:i/>
          <w:color w:val="000000"/>
          <w:lang w:val="en-US"/>
        </w:rPr>
        <w:t xml:space="preserve">Proposal </w:t>
      </w:r>
      <w:r w:rsidR="00020B89">
        <w:rPr>
          <w:b/>
          <w:i/>
          <w:color w:val="000000"/>
          <w:lang w:val="en-US"/>
        </w:rPr>
        <w:t>1</w:t>
      </w:r>
      <w:r>
        <w:rPr>
          <w:b/>
          <w:i/>
          <w:color w:val="000000"/>
          <w:lang w:val="en-US"/>
        </w:rPr>
        <w:t>: For</w:t>
      </w:r>
      <w:r w:rsidR="003C2F7B">
        <w:rPr>
          <w:b/>
          <w:i/>
          <w:color w:val="000000"/>
          <w:lang w:val="en-US"/>
        </w:rPr>
        <w:t xml:space="preserve"> multi-</w:t>
      </w:r>
      <w:r>
        <w:rPr>
          <w:b/>
          <w:i/>
          <w:color w:val="000000"/>
          <w:lang w:val="en-US"/>
        </w:rPr>
        <w:t>carrier</w:t>
      </w:r>
      <w:r w:rsidR="003C2F7B">
        <w:rPr>
          <w:b/>
          <w:i/>
          <w:color w:val="000000"/>
          <w:lang w:val="en-US"/>
        </w:rPr>
        <w:t xml:space="preserve"> </w:t>
      </w:r>
      <w:r w:rsidR="008615AD">
        <w:rPr>
          <w:b/>
          <w:i/>
          <w:color w:val="000000"/>
          <w:lang w:val="en-US"/>
        </w:rPr>
        <w:t>scenario</w:t>
      </w:r>
      <w:r>
        <w:rPr>
          <w:b/>
          <w:i/>
          <w:color w:val="000000"/>
          <w:lang w:val="en-US"/>
        </w:rPr>
        <w:t>, RAN2 focuses on the</w:t>
      </w:r>
      <w:r w:rsidR="00EF4B5B">
        <w:rPr>
          <w:b/>
          <w:i/>
          <w:color w:val="000000"/>
          <w:lang w:val="en-US"/>
        </w:rPr>
        <w:t xml:space="preserve"> </w:t>
      </w:r>
      <w:r>
        <w:rPr>
          <w:b/>
          <w:i/>
          <w:color w:val="000000"/>
          <w:lang w:val="en-US"/>
        </w:rPr>
        <w:t>techniques that reduces</w:t>
      </w:r>
      <w:r w:rsidRPr="00F74D67">
        <w:rPr>
          <w:b/>
          <w:i/>
          <w:color w:val="000000"/>
          <w:lang w:val="en-US"/>
        </w:rPr>
        <w:t xml:space="preserve"> DL common signal</w:t>
      </w:r>
      <w:r w:rsidR="00DC6EDA">
        <w:rPr>
          <w:b/>
          <w:i/>
          <w:color w:val="000000"/>
          <w:lang w:val="en-US"/>
        </w:rPr>
        <w:t>ing</w:t>
      </w:r>
      <w:r w:rsidRPr="00F74D67">
        <w:rPr>
          <w:b/>
          <w:i/>
          <w:color w:val="000000"/>
          <w:lang w:val="en-US"/>
        </w:rPr>
        <w:t xml:space="preserve"> </w:t>
      </w:r>
      <w:r w:rsidR="00EF4B5B">
        <w:rPr>
          <w:b/>
          <w:i/>
          <w:color w:val="000000"/>
          <w:lang w:val="en-US"/>
        </w:rPr>
        <w:t xml:space="preserve">on </w:t>
      </w:r>
      <w:r w:rsidR="00DC6EDA">
        <w:rPr>
          <w:b/>
          <w:i/>
          <w:color w:val="000000"/>
          <w:lang w:val="en-US"/>
        </w:rPr>
        <w:t xml:space="preserve">multiple </w:t>
      </w:r>
      <w:r w:rsidR="00EF4B5B">
        <w:rPr>
          <w:b/>
          <w:i/>
          <w:color w:val="000000"/>
          <w:lang w:val="en-US"/>
        </w:rPr>
        <w:t>carrier</w:t>
      </w:r>
      <w:r w:rsidR="00DC6EDA">
        <w:rPr>
          <w:b/>
          <w:i/>
          <w:color w:val="000000"/>
          <w:lang w:val="en-US"/>
        </w:rPr>
        <w:t>s</w:t>
      </w:r>
      <w:r w:rsidR="00EF4B5B">
        <w:rPr>
          <w:b/>
          <w:i/>
          <w:color w:val="000000"/>
          <w:lang w:val="en-US"/>
        </w:rPr>
        <w:t xml:space="preserve"> </w:t>
      </w:r>
      <w:r w:rsidR="00DC6EDA">
        <w:rPr>
          <w:b/>
          <w:i/>
          <w:color w:val="000000"/>
          <w:lang w:val="en-US"/>
        </w:rPr>
        <w:t>by having assistant information from another carrier</w:t>
      </w:r>
      <w:r>
        <w:rPr>
          <w:b/>
          <w:i/>
          <w:color w:val="000000"/>
          <w:lang w:val="en-US"/>
        </w:rPr>
        <w:t>.</w:t>
      </w:r>
    </w:p>
    <w:p w14:paraId="4388247E" w14:textId="20C10468" w:rsidR="004734D5" w:rsidRPr="004734D5" w:rsidRDefault="004734D5" w:rsidP="004734D5">
      <w:pPr>
        <w:pStyle w:val="2"/>
        <w:keepNext/>
        <w:keepLines/>
        <w:tabs>
          <w:tab w:val="clear" w:pos="1248"/>
        </w:tabs>
        <w:spacing w:before="180" w:beforeAutospacing="0" w:afterLines="0" w:after="180"/>
        <w:ind w:left="709" w:hanging="709"/>
        <w:jc w:val="both"/>
        <w:rPr>
          <w:rFonts w:eastAsiaTheme="minorEastAsia"/>
          <w:u w:val="single"/>
        </w:rPr>
      </w:pPr>
      <w:r w:rsidRPr="004734D5">
        <w:rPr>
          <w:szCs w:val="20"/>
        </w:rPr>
        <w:t>Candidate technique</w:t>
      </w:r>
      <w:r>
        <w:rPr>
          <w:szCs w:val="20"/>
        </w:rPr>
        <w:t>s</w:t>
      </w:r>
    </w:p>
    <w:p w14:paraId="26D07F7B" w14:textId="305D6488" w:rsidR="00550178" w:rsidRPr="00DF3413" w:rsidRDefault="00550178" w:rsidP="004734D5">
      <w:pPr>
        <w:adjustRightInd/>
        <w:jc w:val="both"/>
        <w:rPr>
          <w:rFonts w:eastAsiaTheme="minorEastAsia"/>
          <w:u w:val="single"/>
          <w:lang w:eastAsia="zh-CN"/>
        </w:rPr>
      </w:pPr>
      <w:r>
        <w:rPr>
          <w:rFonts w:eastAsiaTheme="minorEastAsia"/>
          <w:u w:val="single"/>
          <w:lang w:eastAsia="zh-CN"/>
        </w:rPr>
        <w:t>(</w:t>
      </w:r>
      <w:r w:rsidR="00664AA1">
        <w:rPr>
          <w:rFonts w:eastAsiaTheme="minorEastAsia"/>
          <w:u w:val="single"/>
          <w:lang w:eastAsia="zh-CN"/>
        </w:rPr>
        <w:t>1</w:t>
      </w:r>
      <w:r>
        <w:rPr>
          <w:rFonts w:eastAsiaTheme="minorEastAsia"/>
          <w:u w:val="single"/>
          <w:lang w:eastAsia="zh-CN"/>
        </w:rPr>
        <w:t xml:space="preserve">) </w:t>
      </w:r>
      <w:r w:rsidR="00CF386D" w:rsidRPr="00CF386D">
        <w:rPr>
          <w:rFonts w:eastAsiaTheme="minorEastAsia"/>
          <w:u w:val="single"/>
          <w:lang w:eastAsia="zh-CN"/>
        </w:rPr>
        <w:t>SSB-less</w:t>
      </w:r>
      <w:r w:rsidR="00D460F5">
        <w:rPr>
          <w:rFonts w:eastAsiaTheme="minorEastAsia"/>
          <w:u w:val="single"/>
          <w:lang w:eastAsia="zh-CN"/>
        </w:rPr>
        <w:t xml:space="preserve"> </w:t>
      </w:r>
      <w:r w:rsidR="00D460F5">
        <w:rPr>
          <w:rFonts w:eastAsiaTheme="minorEastAsia" w:hint="eastAsia"/>
          <w:u w:val="single"/>
          <w:lang w:eastAsia="zh-CN"/>
        </w:rPr>
        <w:t>c</w:t>
      </w:r>
      <w:r w:rsidR="00D460F5">
        <w:rPr>
          <w:rFonts w:eastAsiaTheme="minorEastAsia"/>
          <w:u w:val="single"/>
          <w:lang w:eastAsia="zh-CN"/>
        </w:rPr>
        <w:t>arrier</w:t>
      </w:r>
      <w:r w:rsidR="00CF386D" w:rsidRPr="00CF386D">
        <w:rPr>
          <w:rFonts w:eastAsiaTheme="minorEastAsia"/>
          <w:u w:val="single"/>
          <w:lang w:eastAsia="zh-CN"/>
        </w:rPr>
        <w:t xml:space="preserve"> </w:t>
      </w:r>
      <w:r w:rsidR="00DA669F">
        <w:rPr>
          <w:rFonts w:eastAsiaTheme="minorEastAsia"/>
          <w:u w:val="single"/>
          <w:lang w:eastAsia="zh-CN"/>
        </w:rPr>
        <w:t>with inter-band timing assistance</w:t>
      </w:r>
    </w:p>
    <w:p w14:paraId="0E79F014" w14:textId="4B2F0EF8" w:rsidR="00E41675" w:rsidRDefault="003D0FCF" w:rsidP="0062315A">
      <w:pPr>
        <w:overflowPunct/>
        <w:autoSpaceDE/>
        <w:autoSpaceDN/>
        <w:adjustRightInd/>
        <w:jc w:val="both"/>
        <w:textAlignment w:val="auto"/>
        <w:rPr>
          <w:rFonts w:eastAsiaTheme="minorEastAsia"/>
          <w:lang w:eastAsia="zh-CN"/>
        </w:rPr>
      </w:pPr>
      <w:r>
        <w:rPr>
          <w:rFonts w:eastAsiaTheme="minorEastAsia"/>
          <w:lang w:eastAsia="zh-CN"/>
        </w:rPr>
        <w:t xml:space="preserve">The main idea of this technique is to </w:t>
      </w:r>
      <w:r w:rsidR="00B20EA8">
        <w:rPr>
          <w:rFonts w:eastAsiaTheme="minorEastAsia"/>
          <w:lang w:eastAsia="zh-CN"/>
        </w:rPr>
        <w:t>remove the SSB</w:t>
      </w:r>
      <w:r w:rsidR="00782C63">
        <w:rPr>
          <w:rFonts w:eastAsiaTheme="minorEastAsia"/>
          <w:lang w:eastAsia="zh-CN"/>
        </w:rPr>
        <w:t>s</w:t>
      </w:r>
      <w:r w:rsidR="00B20EA8">
        <w:rPr>
          <w:rFonts w:eastAsiaTheme="minorEastAsia"/>
          <w:lang w:eastAsia="zh-CN"/>
        </w:rPr>
        <w:t xml:space="preserve"> </w:t>
      </w:r>
      <w:r w:rsidR="000B4B56">
        <w:rPr>
          <w:rFonts w:eastAsiaTheme="minorEastAsia"/>
          <w:lang w:eastAsia="zh-CN"/>
        </w:rPr>
        <w:t>on</w:t>
      </w:r>
      <w:r w:rsidR="00B20EA8">
        <w:rPr>
          <w:rFonts w:eastAsiaTheme="minorEastAsia"/>
          <w:lang w:eastAsia="zh-CN"/>
        </w:rPr>
        <w:t xml:space="preserve"> </w:t>
      </w:r>
      <w:r w:rsidR="00DC6EDA">
        <w:rPr>
          <w:rFonts w:eastAsiaTheme="minorEastAsia"/>
          <w:lang w:eastAsia="zh-CN"/>
        </w:rPr>
        <w:t xml:space="preserve">energy saving </w:t>
      </w:r>
      <w:r w:rsidR="00B20EA8">
        <w:rPr>
          <w:rFonts w:eastAsiaTheme="minorEastAsia"/>
          <w:lang w:eastAsia="zh-CN"/>
        </w:rPr>
        <w:t>carrier</w:t>
      </w:r>
      <w:r w:rsidR="00DC6EDA">
        <w:rPr>
          <w:rFonts w:eastAsiaTheme="minorEastAsia"/>
          <w:lang w:eastAsia="zh-CN"/>
        </w:rPr>
        <w:t>s</w:t>
      </w:r>
      <w:r w:rsidR="0022761D">
        <w:rPr>
          <w:rFonts w:eastAsiaTheme="minorEastAsia"/>
          <w:lang w:eastAsia="zh-CN"/>
        </w:rPr>
        <w:t xml:space="preserve"> if the </w:t>
      </w:r>
      <w:r w:rsidR="00022E33">
        <w:rPr>
          <w:rFonts w:eastAsiaTheme="minorEastAsia"/>
          <w:lang w:eastAsia="zh-CN"/>
        </w:rPr>
        <w:t>timing (</w:t>
      </w:r>
      <w:r w:rsidR="0022761D">
        <w:rPr>
          <w:rFonts w:eastAsiaTheme="minorEastAsia"/>
          <w:lang w:eastAsia="zh-CN"/>
        </w:rPr>
        <w:t xml:space="preserve">including </w:t>
      </w:r>
      <w:r w:rsidR="00022E33">
        <w:rPr>
          <w:rFonts w:eastAsiaTheme="minorEastAsia"/>
          <w:lang w:eastAsia="zh-CN"/>
        </w:rPr>
        <w:t>synchronization and</w:t>
      </w:r>
      <w:r w:rsidR="00022E33" w:rsidRPr="000612EB">
        <w:rPr>
          <w:rFonts w:eastAsiaTheme="minorEastAsia"/>
          <w:lang w:eastAsia="zh-CN"/>
        </w:rPr>
        <w:t xml:space="preserve"> SFN)</w:t>
      </w:r>
      <w:r w:rsidR="00022E33">
        <w:rPr>
          <w:rFonts w:eastAsiaTheme="minorEastAsia"/>
          <w:lang w:eastAsia="zh-CN"/>
        </w:rPr>
        <w:t xml:space="preserve"> of these carriers can </w:t>
      </w:r>
      <w:r w:rsidR="0022761D">
        <w:rPr>
          <w:rFonts w:eastAsiaTheme="minorEastAsia"/>
          <w:lang w:eastAsia="zh-CN"/>
        </w:rPr>
        <w:t xml:space="preserve">be derived from </w:t>
      </w:r>
      <w:r w:rsidR="00DC6EDA">
        <w:rPr>
          <w:rFonts w:eastAsiaTheme="minorEastAsia"/>
          <w:lang w:eastAsia="zh-CN"/>
        </w:rPr>
        <w:t>an</w:t>
      </w:r>
      <w:r w:rsidR="00EC11C2">
        <w:rPr>
          <w:rFonts w:eastAsiaTheme="minorEastAsia"/>
          <w:lang w:eastAsia="zh-CN"/>
        </w:rPr>
        <w:t xml:space="preserve">other </w:t>
      </w:r>
      <w:r w:rsidR="00022E33">
        <w:rPr>
          <w:rFonts w:eastAsiaTheme="minorEastAsia"/>
          <w:lang w:eastAsia="zh-CN"/>
        </w:rPr>
        <w:t>carrier</w:t>
      </w:r>
      <w:r w:rsidR="0022761D">
        <w:rPr>
          <w:rFonts w:eastAsiaTheme="minorEastAsia"/>
          <w:lang w:eastAsia="zh-CN"/>
        </w:rPr>
        <w:t xml:space="preserve"> (</w:t>
      </w:r>
      <w:r w:rsidR="00DC6EDA">
        <w:rPr>
          <w:rFonts w:eastAsiaTheme="minorEastAsia"/>
          <w:lang w:eastAsia="zh-CN"/>
        </w:rPr>
        <w:t xml:space="preserve">e.g. </w:t>
      </w:r>
      <w:r w:rsidR="0022761D">
        <w:rPr>
          <w:rFonts w:eastAsiaTheme="minorEastAsia"/>
          <w:lang w:eastAsia="zh-CN"/>
        </w:rPr>
        <w:t xml:space="preserve">anchor </w:t>
      </w:r>
      <w:r w:rsidR="004D7567">
        <w:rPr>
          <w:rFonts w:eastAsiaTheme="minorEastAsia"/>
          <w:lang w:eastAsia="zh-CN"/>
        </w:rPr>
        <w:t>carrier</w:t>
      </w:r>
      <w:r w:rsidR="0022761D">
        <w:rPr>
          <w:rFonts w:eastAsiaTheme="minorEastAsia"/>
          <w:lang w:eastAsia="zh-CN"/>
        </w:rPr>
        <w:t xml:space="preserve">). Note that such technique is </w:t>
      </w:r>
      <w:r w:rsidR="004D7567">
        <w:rPr>
          <w:rFonts w:eastAsiaTheme="minorEastAsia"/>
          <w:lang w:eastAsia="zh-CN"/>
        </w:rPr>
        <w:t xml:space="preserve">already </w:t>
      </w:r>
      <w:r w:rsidR="0022761D">
        <w:rPr>
          <w:rFonts w:eastAsiaTheme="minorEastAsia"/>
          <w:lang w:eastAsia="zh-CN"/>
        </w:rPr>
        <w:t>supported for</w:t>
      </w:r>
      <w:r w:rsidR="00022E33">
        <w:rPr>
          <w:rFonts w:eastAsiaTheme="minorEastAsia"/>
          <w:lang w:eastAsia="zh-CN"/>
        </w:rPr>
        <w:t xml:space="preserve"> </w:t>
      </w:r>
      <w:r w:rsidR="004D7567">
        <w:rPr>
          <w:rFonts w:eastAsiaTheme="minorEastAsia"/>
          <w:lang w:eastAsia="zh-CN"/>
        </w:rPr>
        <w:t xml:space="preserve">the case </w:t>
      </w:r>
      <w:r w:rsidR="00022E33">
        <w:rPr>
          <w:rFonts w:eastAsiaTheme="minorEastAsia"/>
          <w:lang w:eastAsia="zh-CN"/>
        </w:rPr>
        <w:t xml:space="preserve">that </w:t>
      </w:r>
      <w:r w:rsidR="004D7567">
        <w:rPr>
          <w:rFonts w:eastAsiaTheme="minorEastAsia"/>
          <w:lang w:eastAsia="zh-CN"/>
        </w:rPr>
        <w:t xml:space="preserve">the SSB-less carrier and the anchor carrier are within the same </w:t>
      </w:r>
      <w:r w:rsidR="002C5FA2">
        <w:rPr>
          <w:rFonts w:eastAsiaTheme="minorEastAsia"/>
          <w:lang w:eastAsia="zh-CN"/>
        </w:rPr>
        <w:t xml:space="preserve">frequency band. </w:t>
      </w:r>
      <w:r w:rsidR="00FE567B">
        <w:rPr>
          <w:rFonts w:eastAsiaTheme="minorEastAsia"/>
          <w:lang w:eastAsia="zh-CN"/>
        </w:rPr>
        <w:t>In Rel-18</w:t>
      </w:r>
      <w:r w:rsidR="00D3178A">
        <w:rPr>
          <w:rFonts w:eastAsiaTheme="minorEastAsia"/>
          <w:lang w:eastAsia="zh-CN"/>
        </w:rPr>
        <w:t xml:space="preserve"> t</w:t>
      </w:r>
      <w:r w:rsidR="006A6602">
        <w:rPr>
          <w:rFonts w:eastAsiaTheme="minorEastAsia"/>
          <w:lang w:eastAsia="zh-CN"/>
        </w:rPr>
        <w:t xml:space="preserve">his technique can be </w:t>
      </w:r>
      <w:r w:rsidR="00DC6EDA">
        <w:rPr>
          <w:rFonts w:eastAsiaTheme="minorEastAsia"/>
          <w:lang w:eastAsia="zh-CN"/>
        </w:rPr>
        <w:t xml:space="preserve">easily </w:t>
      </w:r>
      <w:r w:rsidR="006A6602">
        <w:rPr>
          <w:rFonts w:eastAsiaTheme="minorEastAsia"/>
          <w:lang w:eastAsia="zh-CN"/>
        </w:rPr>
        <w:t>extended to the case that the</w:t>
      </w:r>
      <w:r w:rsidR="00C83FBE">
        <w:rPr>
          <w:rFonts w:eastAsiaTheme="minorEastAsia"/>
          <w:lang w:eastAsia="zh-CN"/>
        </w:rPr>
        <w:t xml:space="preserve"> </w:t>
      </w:r>
      <w:r w:rsidR="006A6602">
        <w:rPr>
          <w:rFonts w:eastAsiaTheme="minorEastAsia"/>
          <w:lang w:eastAsia="zh-CN"/>
        </w:rPr>
        <w:t xml:space="preserve">SSB-less carrier and the anchor carrier are within different frequency </w:t>
      </w:r>
      <w:r w:rsidR="006A6602">
        <w:rPr>
          <w:rFonts w:eastAsiaTheme="minorEastAsia"/>
          <w:lang w:eastAsia="zh-CN"/>
        </w:rPr>
        <w:lastRenderedPageBreak/>
        <w:t>bands</w:t>
      </w:r>
      <w:r w:rsidR="00C83FBE">
        <w:rPr>
          <w:rFonts w:eastAsiaTheme="minorEastAsia"/>
          <w:lang w:eastAsia="zh-CN"/>
        </w:rPr>
        <w:t xml:space="preserve">, which is beneficial for </w:t>
      </w:r>
      <w:r w:rsidR="00961D37">
        <w:rPr>
          <w:rFonts w:eastAsiaTheme="minorEastAsia"/>
          <w:lang w:eastAsia="zh-CN"/>
        </w:rPr>
        <w:t xml:space="preserve">gNB </w:t>
      </w:r>
      <w:r w:rsidR="00C83FBE">
        <w:rPr>
          <w:rFonts w:eastAsiaTheme="minorEastAsia"/>
          <w:lang w:eastAsia="zh-CN"/>
        </w:rPr>
        <w:t xml:space="preserve">energy saving </w:t>
      </w:r>
      <w:r w:rsidR="00853E59">
        <w:rPr>
          <w:rFonts w:eastAsiaTheme="minorEastAsia"/>
          <w:lang w:eastAsia="zh-CN"/>
        </w:rPr>
        <w:t xml:space="preserve">due to more </w:t>
      </w:r>
      <w:r w:rsidR="001366DA">
        <w:rPr>
          <w:rFonts w:eastAsiaTheme="minorEastAsia"/>
          <w:lang w:eastAsia="zh-CN"/>
        </w:rPr>
        <w:t>opportunit</w:t>
      </w:r>
      <w:r w:rsidR="006A6D0C">
        <w:rPr>
          <w:rFonts w:eastAsiaTheme="minorEastAsia"/>
          <w:lang w:eastAsia="zh-CN"/>
        </w:rPr>
        <w:t>ies</w:t>
      </w:r>
      <w:r w:rsidR="00A42BCB">
        <w:rPr>
          <w:rFonts w:eastAsiaTheme="minorEastAsia"/>
          <w:lang w:eastAsia="zh-CN"/>
        </w:rPr>
        <w:t xml:space="preserve"> for </w:t>
      </w:r>
      <w:r w:rsidR="001366DA">
        <w:rPr>
          <w:rFonts w:eastAsiaTheme="minorEastAsia"/>
          <w:lang w:eastAsia="zh-CN"/>
        </w:rPr>
        <w:t>symbol</w:t>
      </w:r>
      <w:r w:rsidR="00F70ACD">
        <w:rPr>
          <w:rFonts w:eastAsiaTheme="minorEastAsia"/>
          <w:lang w:eastAsia="zh-CN"/>
        </w:rPr>
        <w:t xml:space="preserve"> shutdown </w:t>
      </w:r>
      <w:r w:rsidR="006A6D0C">
        <w:rPr>
          <w:rFonts w:eastAsiaTheme="minorEastAsia"/>
          <w:lang w:eastAsia="zh-CN"/>
        </w:rPr>
        <w:t xml:space="preserve">on the </w:t>
      </w:r>
      <w:r w:rsidR="00961D37">
        <w:rPr>
          <w:rFonts w:eastAsiaTheme="minorEastAsia"/>
          <w:lang w:eastAsia="zh-CN"/>
        </w:rPr>
        <w:t xml:space="preserve">RF module </w:t>
      </w:r>
      <w:r w:rsidR="00A5749B">
        <w:rPr>
          <w:rFonts w:eastAsiaTheme="minorEastAsia"/>
          <w:lang w:eastAsia="zh-CN"/>
        </w:rPr>
        <w:t xml:space="preserve">associated with </w:t>
      </w:r>
      <w:r w:rsidR="00F70ACD">
        <w:rPr>
          <w:rFonts w:eastAsiaTheme="minorEastAsia"/>
          <w:lang w:eastAsia="zh-CN"/>
        </w:rPr>
        <w:t xml:space="preserve">the </w:t>
      </w:r>
      <w:r w:rsidR="00327305">
        <w:rPr>
          <w:rFonts w:eastAsiaTheme="minorEastAsia"/>
          <w:lang w:eastAsia="zh-CN"/>
        </w:rPr>
        <w:t>SSB-less</w:t>
      </w:r>
      <w:r w:rsidR="00961D37">
        <w:rPr>
          <w:rFonts w:eastAsiaTheme="minorEastAsia"/>
          <w:lang w:eastAsia="zh-CN"/>
        </w:rPr>
        <w:t xml:space="preserve"> frequency band</w:t>
      </w:r>
      <w:r w:rsidR="00E41675">
        <w:rPr>
          <w:rFonts w:eastAsiaTheme="minorEastAsia"/>
          <w:lang w:eastAsia="zh-CN"/>
        </w:rPr>
        <w:t>.</w:t>
      </w:r>
      <w:r w:rsidR="00643AF7">
        <w:rPr>
          <w:rFonts w:eastAsiaTheme="minorEastAsia"/>
          <w:lang w:eastAsia="zh-CN"/>
        </w:rPr>
        <w:t xml:space="preserve"> </w:t>
      </w:r>
      <w:r w:rsidR="00277E90">
        <w:rPr>
          <w:rFonts w:eastAsiaTheme="minorEastAsia"/>
          <w:lang w:eastAsia="zh-CN"/>
        </w:rPr>
        <w:t xml:space="preserve">Initial evaluation </w:t>
      </w:r>
      <w:r w:rsidR="006D7DDD">
        <w:rPr>
          <w:rFonts w:eastAsiaTheme="minorEastAsia"/>
          <w:lang w:eastAsia="zh-CN"/>
        </w:rPr>
        <w:t xml:space="preserve">shows that up to </w:t>
      </w:r>
      <w:r w:rsidR="00277E90">
        <w:rPr>
          <w:lang w:eastAsia="zh-CN"/>
        </w:rPr>
        <w:t xml:space="preserve">30% </w:t>
      </w:r>
      <w:r w:rsidR="006D7DDD">
        <w:rPr>
          <w:lang w:eastAsia="zh-CN"/>
        </w:rPr>
        <w:t xml:space="preserve">energy </w:t>
      </w:r>
      <w:r w:rsidR="00277E90">
        <w:rPr>
          <w:lang w:eastAsia="zh-CN"/>
        </w:rPr>
        <w:t xml:space="preserve">saving gain can be achieved </w:t>
      </w:r>
      <w:r w:rsidR="00981BC6">
        <w:rPr>
          <w:lang w:eastAsia="zh-CN"/>
        </w:rPr>
        <w:t xml:space="preserve">if SSB and the associated SIB1 are omitted on </w:t>
      </w:r>
      <w:r w:rsidR="00DC6EDA">
        <w:rPr>
          <w:lang w:eastAsia="zh-CN"/>
        </w:rPr>
        <w:t>one</w:t>
      </w:r>
      <w:r w:rsidR="006D7DDD">
        <w:rPr>
          <w:lang w:eastAsia="zh-CN"/>
        </w:rPr>
        <w:t xml:space="preserve"> carrier</w:t>
      </w:r>
      <w:r w:rsidR="00C24571">
        <w:rPr>
          <w:lang w:eastAsia="zh-CN"/>
        </w:rPr>
        <w:t xml:space="preserve"> [4]</w:t>
      </w:r>
      <w:r w:rsidR="006D7DDD">
        <w:rPr>
          <w:lang w:eastAsia="zh-CN"/>
        </w:rPr>
        <w:t>.</w:t>
      </w:r>
    </w:p>
    <w:p w14:paraId="57A55589" w14:textId="5E051D05" w:rsidR="00D360DE" w:rsidRDefault="00D360DE" w:rsidP="0062315A">
      <w:pPr>
        <w:overflowPunct/>
        <w:autoSpaceDE/>
        <w:autoSpaceDN/>
        <w:adjustRightInd/>
        <w:jc w:val="both"/>
        <w:textAlignment w:val="auto"/>
        <w:rPr>
          <w:rFonts w:eastAsiaTheme="minorEastAsia"/>
          <w:lang w:eastAsia="zh-CN"/>
        </w:rPr>
      </w:pPr>
      <w:r>
        <w:rPr>
          <w:rFonts w:eastAsiaTheme="minorEastAsia"/>
          <w:lang w:eastAsia="zh-CN"/>
        </w:rPr>
        <w:t>One possible deployment is based on the current CA framework,</w:t>
      </w:r>
      <w:r w:rsidR="0067507F">
        <w:rPr>
          <w:rFonts w:eastAsiaTheme="minorEastAsia"/>
          <w:lang w:eastAsia="zh-CN"/>
        </w:rPr>
        <w:t xml:space="preserve"> </w:t>
      </w:r>
      <w:r w:rsidR="00F378FA">
        <w:rPr>
          <w:rFonts w:eastAsiaTheme="minorEastAsia"/>
          <w:lang w:eastAsia="zh-CN"/>
        </w:rPr>
        <w:t>i.e.</w:t>
      </w:r>
      <w:r>
        <w:rPr>
          <w:rFonts w:eastAsiaTheme="minorEastAsia"/>
          <w:lang w:eastAsia="zh-CN"/>
        </w:rPr>
        <w:t xml:space="preserve"> </w:t>
      </w:r>
      <w:r w:rsidR="0067507F">
        <w:rPr>
          <w:rFonts w:eastAsiaTheme="minorEastAsia"/>
          <w:lang w:eastAsia="zh-CN"/>
        </w:rPr>
        <w:t>apply</w:t>
      </w:r>
      <w:r w:rsidR="009E685B">
        <w:rPr>
          <w:rFonts w:eastAsiaTheme="minorEastAsia"/>
          <w:lang w:eastAsia="zh-CN"/>
        </w:rPr>
        <w:t>ing</w:t>
      </w:r>
      <w:r w:rsidR="0067507F">
        <w:rPr>
          <w:rFonts w:eastAsiaTheme="minorEastAsia"/>
          <w:lang w:eastAsia="zh-CN"/>
        </w:rPr>
        <w:t xml:space="preserve"> the SSB-less</w:t>
      </w:r>
      <w:r w:rsidR="00E12952">
        <w:rPr>
          <w:rFonts w:eastAsiaTheme="minorEastAsia"/>
          <w:lang w:eastAsia="zh-CN"/>
        </w:rPr>
        <w:t xml:space="preserve"> operation</w:t>
      </w:r>
      <w:r w:rsidR="0067507F">
        <w:rPr>
          <w:rFonts w:eastAsiaTheme="minorEastAsia"/>
          <w:lang w:eastAsia="zh-CN"/>
        </w:rPr>
        <w:t xml:space="preserve"> on SCell-</w:t>
      </w:r>
      <w:r w:rsidR="0078630A">
        <w:rPr>
          <w:rFonts w:eastAsiaTheme="minorEastAsia"/>
          <w:lang w:eastAsia="zh-CN"/>
        </w:rPr>
        <w:t>specific</w:t>
      </w:r>
      <w:r w:rsidR="0067507F">
        <w:rPr>
          <w:rFonts w:eastAsiaTheme="minorEastAsia"/>
          <w:lang w:eastAsia="zh-CN"/>
        </w:rPr>
        <w:t xml:space="preserve"> carrier</w:t>
      </w:r>
      <w:r w:rsidR="00DB0224">
        <w:rPr>
          <w:rFonts w:eastAsiaTheme="minorEastAsia"/>
          <w:lang w:eastAsia="zh-CN"/>
        </w:rPr>
        <w:t>s</w:t>
      </w:r>
      <w:r w:rsidR="0063367A">
        <w:rPr>
          <w:rFonts w:eastAsiaTheme="minorEastAsia"/>
          <w:lang w:eastAsia="zh-CN"/>
        </w:rPr>
        <w:t xml:space="preserve">. For example, </w:t>
      </w:r>
      <w:r w:rsidR="00DB0224">
        <w:rPr>
          <w:rFonts w:eastAsiaTheme="minorEastAsia"/>
          <w:lang w:eastAsia="zh-CN"/>
        </w:rPr>
        <w:t xml:space="preserve">as shown in </w:t>
      </w:r>
      <w:r w:rsidR="00523544">
        <w:rPr>
          <w:rFonts w:eastAsiaTheme="minorEastAsia"/>
          <w:lang w:eastAsia="zh-CN"/>
        </w:rPr>
        <w:t>Fig.</w:t>
      </w:r>
      <w:r w:rsidR="00E57BFF">
        <w:rPr>
          <w:rFonts w:eastAsiaTheme="minorEastAsia"/>
          <w:lang w:eastAsia="zh-CN"/>
        </w:rPr>
        <w:t xml:space="preserve"> </w:t>
      </w:r>
      <w:r w:rsidR="00EB656E">
        <w:rPr>
          <w:rFonts w:eastAsiaTheme="minorEastAsia"/>
          <w:lang w:eastAsia="zh-CN"/>
        </w:rPr>
        <w:t>1</w:t>
      </w:r>
      <w:r w:rsidR="0063367A">
        <w:rPr>
          <w:rFonts w:eastAsiaTheme="minorEastAsia"/>
          <w:lang w:eastAsia="zh-CN"/>
        </w:rPr>
        <w:t>,</w:t>
      </w:r>
      <w:r w:rsidR="00DB0224">
        <w:rPr>
          <w:rFonts w:eastAsiaTheme="minorEastAsia"/>
          <w:lang w:eastAsia="zh-CN"/>
        </w:rPr>
        <w:t xml:space="preserve"> </w:t>
      </w:r>
      <w:r w:rsidR="0063367A">
        <w:rPr>
          <w:rFonts w:eastAsiaTheme="minorEastAsia"/>
          <w:lang w:eastAsia="zh-CN"/>
        </w:rPr>
        <w:t xml:space="preserve">carrier 1 is the anchor </w:t>
      </w:r>
      <w:r w:rsidR="00D4402A">
        <w:rPr>
          <w:rFonts w:eastAsiaTheme="minorEastAsia"/>
          <w:lang w:eastAsia="zh-CN"/>
        </w:rPr>
        <w:t xml:space="preserve">carrier </w:t>
      </w:r>
      <w:r w:rsidR="0063367A">
        <w:rPr>
          <w:rFonts w:eastAsiaTheme="minorEastAsia"/>
          <w:lang w:eastAsia="zh-CN"/>
        </w:rPr>
        <w:t xml:space="preserve">and </w:t>
      </w:r>
      <w:r w:rsidR="001B0520">
        <w:rPr>
          <w:rFonts w:eastAsiaTheme="minorEastAsia"/>
          <w:lang w:eastAsia="zh-CN"/>
        </w:rPr>
        <w:t>carrier</w:t>
      </w:r>
      <w:r w:rsidR="00DB0224">
        <w:rPr>
          <w:rFonts w:eastAsiaTheme="minorEastAsia"/>
          <w:lang w:eastAsia="zh-CN"/>
        </w:rPr>
        <w:t>s</w:t>
      </w:r>
      <w:r w:rsidR="001B0520">
        <w:rPr>
          <w:rFonts w:eastAsiaTheme="minorEastAsia"/>
          <w:lang w:eastAsia="zh-CN"/>
        </w:rPr>
        <w:t xml:space="preserve"> </w:t>
      </w:r>
      <w:r w:rsidR="00DB0224">
        <w:rPr>
          <w:rFonts w:eastAsiaTheme="minorEastAsia"/>
          <w:lang w:eastAsia="zh-CN"/>
        </w:rPr>
        <w:t>2</w:t>
      </w:r>
      <w:r w:rsidR="008D0D63">
        <w:rPr>
          <w:rFonts w:eastAsiaTheme="minorEastAsia"/>
          <w:lang w:eastAsia="zh-CN"/>
        </w:rPr>
        <w:t>/</w:t>
      </w:r>
      <w:r w:rsidR="00DB0224">
        <w:rPr>
          <w:rFonts w:eastAsiaTheme="minorEastAsia"/>
          <w:lang w:eastAsia="zh-CN"/>
        </w:rPr>
        <w:t>3</w:t>
      </w:r>
      <w:r w:rsidR="00250437">
        <w:rPr>
          <w:rFonts w:eastAsiaTheme="minorEastAsia"/>
          <w:lang w:eastAsia="zh-CN"/>
        </w:rPr>
        <w:t xml:space="preserve"> (</w:t>
      </w:r>
      <w:r w:rsidR="0051692C">
        <w:rPr>
          <w:rFonts w:eastAsiaTheme="minorEastAsia"/>
          <w:lang w:eastAsia="zh-CN"/>
        </w:rPr>
        <w:t xml:space="preserve">which are </w:t>
      </w:r>
      <w:r w:rsidR="00DB0224">
        <w:rPr>
          <w:rFonts w:eastAsiaTheme="minorEastAsia"/>
          <w:lang w:eastAsia="zh-CN"/>
        </w:rPr>
        <w:t>SCell-specific</w:t>
      </w:r>
      <w:r w:rsidR="00250437">
        <w:rPr>
          <w:rFonts w:eastAsiaTheme="minorEastAsia"/>
          <w:lang w:eastAsia="zh-CN"/>
        </w:rPr>
        <w:t xml:space="preserve"> </w:t>
      </w:r>
      <w:r w:rsidR="00894734">
        <w:rPr>
          <w:rFonts w:eastAsiaTheme="minorEastAsia"/>
          <w:lang w:eastAsia="zh-CN"/>
        </w:rPr>
        <w:t>carrier</w:t>
      </w:r>
      <w:r w:rsidR="0026278E">
        <w:rPr>
          <w:rFonts w:eastAsiaTheme="minorEastAsia"/>
          <w:lang w:eastAsia="zh-CN"/>
        </w:rPr>
        <w:t>s</w:t>
      </w:r>
      <w:r w:rsidR="00250437">
        <w:rPr>
          <w:rFonts w:eastAsiaTheme="minorEastAsia"/>
          <w:lang w:eastAsia="zh-CN"/>
        </w:rPr>
        <w:t>) are the</w:t>
      </w:r>
      <w:r w:rsidR="00894734" w:rsidRPr="00894734">
        <w:rPr>
          <w:rFonts w:eastAsiaTheme="minorEastAsia"/>
          <w:lang w:eastAsia="zh-CN"/>
        </w:rPr>
        <w:t xml:space="preserve"> </w:t>
      </w:r>
      <w:r w:rsidR="00894734">
        <w:rPr>
          <w:rFonts w:eastAsiaTheme="minorEastAsia"/>
          <w:lang w:eastAsia="zh-CN"/>
        </w:rPr>
        <w:t>SSB-less carriers</w:t>
      </w:r>
      <w:r w:rsidR="001A122F">
        <w:rPr>
          <w:rFonts w:eastAsiaTheme="minorEastAsia"/>
          <w:lang w:eastAsia="zh-CN"/>
        </w:rPr>
        <w:t xml:space="preserve">, and UEs can </w:t>
      </w:r>
      <w:r w:rsidR="001A122F" w:rsidRPr="000612EB">
        <w:rPr>
          <w:rFonts w:eastAsiaTheme="minorEastAsia"/>
          <w:lang w:eastAsia="zh-CN"/>
        </w:rPr>
        <w:t>derive</w:t>
      </w:r>
      <w:r w:rsidR="001A122F">
        <w:rPr>
          <w:rFonts w:eastAsiaTheme="minorEastAsia"/>
          <w:lang w:eastAsia="zh-CN"/>
        </w:rPr>
        <w:t xml:space="preserve"> the </w:t>
      </w:r>
      <w:r w:rsidR="001A122F" w:rsidRPr="000612EB">
        <w:rPr>
          <w:rFonts w:eastAsiaTheme="minorEastAsia"/>
          <w:lang w:eastAsia="zh-CN"/>
        </w:rPr>
        <w:t xml:space="preserve">timing </w:t>
      </w:r>
      <w:r w:rsidR="001A122F">
        <w:rPr>
          <w:rFonts w:eastAsiaTheme="minorEastAsia"/>
          <w:lang w:eastAsia="zh-CN"/>
        </w:rPr>
        <w:t xml:space="preserve">of carriers 2/3 from that of carrier 1. </w:t>
      </w:r>
      <w:r w:rsidR="003C7DF0">
        <w:rPr>
          <w:rFonts w:eastAsiaTheme="minorEastAsia"/>
          <w:lang w:eastAsia="zh-CN"/>
        </w:rPr>
        <w:t>In this deployment, SIB1/OSI and paging can also be remo</w:t>
      </w:r>
      <w:r w:rsidR="000B4B56">
        <w:rPr>
          <w:rFonts w:eastAsiaTheme="minorEastAsia"/>
          <w:lang w:eastAsia="zh-CN"/>
        </w:rPr>
        <w:t xml:space="preserve">ved </w:t>
      </w:r>
      <w:r>
        <w:rPr>
          <w:rFonts w:eastAsiaTheme="minorEastAsia"/>
          <w:lang w:eastAsia="zh-CN"/>
        </w:rPr>
        <w:t xml:space="preserve">from </w:t>
      </w:r>
      <w:r w:rsidR="009A6722">
        <w:rPr>
          <w:rFonts w:eastAsiaTheme="minorEastAsia"/>
          <w:lang w:eastAsia="zh-CN"/>
        </w:rPr>
        <w:t>SCell-specific carriers since UEs do not need to receive these in SCell.</w:t>
      </w:r>
      <w:r w:rsidR="00796873">
        <w:rPr>
          <w:rFonts w:eastAsiaTheme="minorEastAsia"/>
          <w:lang w:eastAsia="zh-CN"/>
        </w:rPr>
        <w:t xml:space="preserve"> </w:t>
      </w:r>
      <w:r w:rsidR="00DC6EDA">
        <w:rPr>
          <w:rFonts w:eastAsiaTheme="minorEastAsia"/>
          <w:lang w:eastAsia="zh-CN"/>
        </w:rPr>
        <w:t>This</w:t>
      </w:r>
      <w:r w:rsidR="00796873">
        <w:rPr>
          <w:rFonts w:eastAsiaTheme="minorEastAsia"/>
          <w:lang w:eastAsia="zh-CN"/>
        </w:rPr>
        <w:t xml:space="preserve"> requires minimum spec impact from RAN2, </w:t>
      </w:r>
      <w:r w:rsidR="00DC6EDA">
        <w:rPr>
          <w:rFonts w:eastAsiaTheme="minorEastAsia"/>
          <w:lang w:eastAsia="zh-CN"/>
        </w:rPr>
        <w:t xml:space="preserve">which only requires a new UE capability indicating the support of inter-Band SCell without SSB, </w:t>
      </w:r>
      <w:r w:rsidR="00796873">
        <w:rPr>
          <w:rFonts w:eastAsiaTheme="minorEastAsia"/>
          <w:lang w:eastAsia="zh-CN"/>
        </w:rPr>
        <w:t xml:space="preserve">as it is similar to the existing SSB-less SCell in intra-band CA. </w:t>
      </w:r>
      <w:r w:rsidR="00DC6EDA">
        <w:rPr>
          <w:rFonts w:eastAsiaTheme="minorEastAsia"/>
          <w:lang w:eastAsia="zh-CN"/>
        </w:rPr>
        <w:t>In addition, this is also easy to be extended to the non-CA case considering the case that not all UEs supporting CA</w:t>
      </w:r>
      <w:r w:rsidR="00796873">
        <w:rPr>
          <w:rFonts w:eastAsiaTheme="minorEastAsia"/>
          <w:lang w:eastAsia="zh-CN"/>
        </w:rPr>
        <w:t xml:space="preserve">, e.g., </w:t>
      </w:r>
      <w:r w:rsidR="003B09CA">
        <w:rPr>
          <w:rFonts w:eastAsiaTheme="minorEastAsia"/>
          <w:lang w:eastAsia="zh-CN"/>
        </w:rPr>
        <w:t>c</w:t>
      </w:r>
      <w:r w:rsidR="00796873">
        <w:rPr>
          <w:rFonts w:eastAsiaTheme="minorEastAsia"/>
          <w:lang w:eastAsia="zh-CN"/>
        </w:rPr>
        <w:t xml:space="preserve">arrier 2 and </w:t>
      </w:r>
      <w:r w:rsidR="003B09CA">
        <w:rPr>
          <w:rFonts w:eastAsiaTheme="minorEastAsia"/>
          <w:lang w:eastAsia="zh-CN"/>
        </w:rPr>
        <w:t>c</w:t>
      </w:r>
      <w:r w:rsidR="00796873">
        <w:rPr>
          <w:rFonts w:eastAsiaTheme="minorEastAsia"/>
          <w:lang w:eastAsia="zh-CN"/>
        </w:rPr>
        <w:t>arrier 3 serve the UEs as standalone carriers, and not configured as SCell</w:t>
      </w:r>
      <w:r w:rsidR="001B0302">
        <w:rPr>
          <w:rFonts w:eastAsiaTheme="minorEastAsia"/>
          <w:lang w:eastAsia="zh-CN"/>
        </w:rPr>
        <w:t>.</w:t>
      </w:r>
    </w:p>
    <w:p w14:paraId="7C2745EC" w14:textId="77777777" w:rsidR="00B9183D" w:rsidRDefault="00B9183D" w:rsidP="00B9183D">
      <w:pPr>
        <w:overflowPunct/>
        <w:autoSpaceDE/>
        <w:autoSpaceDN/>
        <w:adjustRightInd/>
        <w:jc w:val="center"/>
        <w:textAlignment w:val="auto"/>
        <w:rPr>
          <w:rFonts w:eastAsia="宋体"/>
          <w:bCs/>
          <w:lang w:val="en-US" w:eastAsia="zh-CN"/>
        </w:rPr>
      </w:pPr>
      <w:r>
        <w:rPr>
          <w:rFonts w:eastAsia="宋体"/>
          <w:bCs/>
          <w:noProof/>
          <w:lang w:val="en-US" w:eastAsia="zh-CN"/>
        </w:rPr>
        <w:drawing>
          <wp:inline distT="0" distB="0" distL="0" distR="0" wp14:anchorId="1EACCF9F" wp14:editId="3F6C7BC6">
            <wp:extent cx="3637997" cy="1422121"/>
            <wp:effectExtent l="0" t="0" r="635" b="698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0177" cy="1458155"/>
                    </a:xfrm>
                    <a:prstGeom prst="rect">
                      <a:avLst/>
                    </a:prstGeom>
                    <a:noFill/>
                  </pic:spPr>
                </pic:pic>
              </a:graphicData>
            </a:graphic>
          </wp:inline>
        </w:drawing>
      </w:r>
    </w:p>
    <w:p w14:paraId="304903E5" w14:textId="5827BC71" w:rsidR="00B9183D" w:rsidRPr="00B9183D" w:rsidRDefault="00B9183D" w:rsidP="00010DD8">
      <w:pPr>
        <w:jc w:val="center"/>
        <w:rPr>
          <w:rFonts w:eastAsiaTheme="minorEastAsia"/>
          <w:lang w:eastAsia="zh-CN"/>
        </w:rPr>
      </w:pPr>
      <w:r>
        <w:rPr>
          <w:rFonts w:eastAsiaTheme="minorEastAsia" w:hint="eastAsia"/>
          <w:lang w:eastAsia="zh-CN"/>
        </w:rPr>
        <w:t>F</w:t>
      </w:r>
      <w:r>
        <w:rPr>
          <w:rFonts w:eastAsiaTheme="minorEastAsia"/>
          <w:lang w:eastAsia="zh-CN"/>
        </w:rPr>
        <w:t xml:space="preserve">ig. 1 </w:t>
      </w:r>
      <w:r w:rsidRPr="00F44220">
        <w:rPr>
          <w:rFonts w:eastAsiaTheme="minorEastAsia"/>
          <w:lang w:eastAsia="zh-CN"/>
        </w:rPr>
        <w:t>SSB-less carrier with inter-band timing assistance</w:t>
      </w:r>
    </w:p>
    <w:p w14:paraId="48118E81" w14:textId="05371F10" w:rsidR="00970155" w:rsidRDefault="00BC3CC3" w:rsidP="00F44220">
      <w:pPr>
        <w:overflowPunct/>
        <w:autoSpaceDE/>
        <w:autoSpaceDN/>
        <w:adjustRightInd/>
        <w:jc w:val="both"/>
        <w:textAlignment w:val="auto"/>
        <w:rPr>
          <w:rFonts w:eastAsiaTheme="minorEastAsia"/>
          <w:lang w:eastAsia="zh-CN"/>
        </w:rPr>
      </w:pPr>
      <w:r>
        <w:rPr>
          <w:rFonts w:eastAsiaTheme="minorEastAsia"/>
          <w:lang w:eastAsia="zh-CN"/>
        </w:rPr>
        <w:t>This technique requires</w:t>
      </w:r>
      <w:r w:rsidR="006E53E2">
        <w:rPr>
          <w:rFonts w:eastAsiaTheme="minorEastAsia"/>
          <w:lang w:eastAsia="zh-CN"/>
        </w:rPr>
        <w:t xml:space="preserve"> </w:t>
      </w:r>
      <w:r w:rsidR="00C7405D">
        <w:rPr>
          <w:rFonts w:eastAsiaTheme="minorEastAsia"/>
          <w:lang w:eastAsia="zh-CN"/>
        </w:rPr>
        <w:t xml:space="preserve">synchronization </w:t>
      </w:r>
      <w:r w:rsidR="006E53E2">
        <w:rPr>
          <w:rFonts w:eastAsiaTheme="minorEastAsia"/>
          <w:lang w:eastAsia="zh-CN"/>
        </w:rPr>
        <w:t xml:space="preserve">between the anchor </w:t>
      </w:r>
      <w:r w:rsidR="00A92752">
        <w:rPr>
          <w:rFonts w:eastAsiaTheme="minorEastAsia"/>
          <w:lang w:eastAsia="zh-CN"/>
        </w:rPr>
        <w:t>frequency</w:t>
      </w:r>
      <w:r w:rsidR="00C7405D">
        <w:rPr>
          <w:rFonts w:eastAsiaTheme="minorEastAsia"/>
          <w:lang w:eastAsia="zh-CN"/>
        </w:rPr>
        <w:t xml:space="preserve"> band</w:t>
      </w:r>
      <w:r w:rsidR="006E53E2">
        <w:rPr>
          <w:rFonts w:eastAsiaTheme="minorEastAsia"/>
          <w:lang w:eastAsia="zh-CN"/>
        </w:rPr>
        <w:t xml:space="preserve"> and the SSB-less </w:t>
      </w:r>
      <w:r w:rsidR="00A92752">
        <w:rPr>
          <w:rFonts w:eastAsiaTheme="minorEastAsia"/>
          <w:lang w:eastAsia="zh-CN"/>
        </w:rPr>
        <w:t>frequency</w:t>
      </w:r>
      <w:r w:rsidR="006E53E2">
        <w:rPr>
          <w:rFonts w:eastAsiaTheme="minorEastAsia"/>
          <w:lang w:eastAsia="zh-CN"/>
        </w:rPr>
        <w:t xml:space="preserve"> band</w:t>
      </w:r>
      <w:r w:rsidR="00C7405D">
        <w:rPr>
          <w:rFonts w:eastAsiaTheme="minorEastAsia"/>
          <w:lang w:eastAsia="zh-CN"/>
        </w:rPr>
        <w:t xml:space="preserve">. Generally, </w:t>
      </w:r>
      <w:r w:rsidR="006E53E2">
        <w:rPr>
          <w:rFonts w:eastAsiaTheme="minorEastAsia"/>
          <w:lang w:eastAsia="zh-CN"/>
        </w:rPr>
        <w:t xml:space="preserve">this can be guaranteed in case that </w:t>
      </w:r>
      <w:r w:rsidR="00DC6EDA">
        <w:rPr>
          <w:rFonts w:eastAsiaTheme="minorEastAsia"/>
          <w:lang w:eastAsia="zh-CN"/>
        </w:rPr>
        <w:t>frequency bands are close to each other</w:t>
      </w:r>
      <w:r w:rsidR="006E53E2">
        <w:rPr>
          <w:rFonts w:eastAsiaTheme="minorEastAsia"/>
          <w:lang w:eastAsia="zh-CN"/>
        </w:rPr>
        <w:t xml:space="preserve">, e.g. 800MHz </w:t>
      </w:r>
      <w:r w:rsidR="00F56DB8">
        <w:rPr>
          <w:rFonts w:eastAsiaTheme="minorEastAsia"/>
          <w:lang w:eastAsia="zh-CN"/>
        </w:rPr>
        <w:t xml:space="preserve">frequency band and </w:t>
      </w:r>
      <w:r w:rsidR="006E53E2">
        <w:rPr>
          <w:rFonts w:eastAsiaTheme="minorEastAsia"/>
          <w:lang w:eastAsia="zh-CN"/>
        </w:rPr>
        <w:t>900MHz</w:t>
      </w:r>
      <w:r w:rsidR="00F56DB8">
        <w:rPr>
          <w:rFonts w:eastAsiaTheme="minorEastAsia"/>
          <w:lang w:eastAsia="zh-CN"/>
        </w:rPr>
        <w:t xml:space="preserve"> frequency band</w:t>
      </w:r>
      <w:r w:rsidR="006E53E2">
        <w:rPr>
          <w:rFonts w:eastAsiaTheme="minorEastAsia"/>
          <w:lang w:eastAsia="zh-CN"/>
        </w:rPr>
        <w:t>.</w:t>
      </w:r>
    </w:p>
    <w:p w14:paraId="6C050993" w14:textId="7A6DD1C0" w:rsidR="00151E81" w:rsidRDefault="00151E81" w:rsidP="00151E81">
      <w:pPr>
        <w:overflowPunct/>
        <w:autoSpaceDE/>
        <w:autoSpaceDN/>
        <w:adjustRightInd/>
        <w:jc w:val="both"/>
        <w:textAlignment w:val="auto"/>
        <w:rPr>
          <w:b/>
          <w:i/>
          <w:color w:val="000000"/>
          <w:lang w:val="en-US"/>
        </w:rPr>
      </w:pPr>
      <w:r w:rsidRPr="00AB2777">
        <w:rPr>
          <w:rFonts w:eastAsia="宋体"/>
          <w:b/>
          <w:bCs/>
          <w:i/>
          <w:lang w:val="en-US" w:eastAsia="zh-CN"/>
        </w:rPr>
        <w:t xml:space="preserve">Proposal </w:t>
      </w:r>
      <w:r>
        <w:rPr>
          <w:rFonts w:eastAsia="宋体"/>
          <w:b/>
          <w:bCs/>
          <w:i/>
          <w:lang w:val="en-US" w:eastAsia="zh-CN"/>
        </w:rPr>
        <w:t>2</w:t>
      </w:r>
      <w:r w:rsidRPr="00AB2777">
        <w:rPr>
          <w:rFonts w:eastAsia="宋体"/>
          <w:b/>
          <w:bCs/>
          <w:i/>
          <w:lang w:val="en-US" w:eastAsia="zh-CN"/>
        </w:rPr>
        <w:t xml:space="preserve">: </w:t>
      </w:r>
      <w:r w:rsidRPr="00571F53">
        <w:rPr>
          <w:b/>
          <w:i/>
          <w:color w:val="000000"/>
          <w:lang w:val="en-US"/>
        </w:rPr>
        <w:t xml:space="preserve">RAN2 </w:t>
      </w:r>
      <w:r>
        <w:rPr>
          <w:b/>
          <w:i/>
          <w:color w:val="000000"/>
          <w:lang w:val="en-US"/>
        </w:rPr>
        <w:t xml:space="preserve">to study the candidate technique of </w:t>
      </w:r>
      <w:r w:rsidRPr="009C55A7">
        <w:rPr>
          <w:b/>
          <w:i/>
          <w:color w:val="000000"/>
          <w:lang w:val="en-US"/>
        </w:rPr>
        <w:t>SSB-less</w:t>
      </w:r>
      <w:r>
        <w:rPr>
          <w:b/>
          <w:i/>
          <w:color w:val="000000"/>
          <w:lang w:val="en-US"/>
        </w:rPr>
        <w:t xml:space="preserve"> carrier </w:t>
      </w:r>
      <w:r w:rsidRPr="00B82836">
        <w:rPr>
          <w:b/>
          <w:i/>
          <w:color w:val="000000"/>
          <w:lang w:val="en-US"/>
        </w:rPr>
        <w:t>with inter-band timing</w:t>
      </w:r>
      <w:r w:rsidR="008C78E4">
        <w:rPr>
          <w:b/>
          <w:i/>
          <w:color w:val="000000"/>
          <w:lang w:val="en-US"/>
        </w:rPr>
        <w:t xml:space="preserve"> </w:t>
      </w:r>
      <w:r w:rsidR="000E1B59">
        <w:rPr>
          <w:b/>
          <w:i/>
          <w:color w:val="000000"/>
          <w:lang w:val="en-US"/>
        </w:rPr>
        <w:t>synchronization</w:t>
      </w:r>
      <w:r>
        <w:rPr>
          <w:b/>
          <w:i/>
          <w:color w:val="000000"/>
          <w:lang w:val="en-US"/>
        </w:rPr>
        <w:t>, and identifies the potential RAN2 impact.</w:t>
      </w:r>
    </w:p>
    <w:p w14:paraId="2FA8305C" w14:textId="3F3FEB13" w:rsidR="00F971C5" w:rsidRPr="00DF3413" w:rsidRDefault="00F971C5" w:rsidP="0062315A">
      <w:pPr>
        <w:adjustRightInd/>
        <w:jc w:val="both"/>
        <w:rPr>
          <w:rFonts w:eastAsiaTheme="minorEastAsia"/>
          <w:u w:val="single"/>
          <w:lang w:eastAsia="zh-CN"/>
        </w:rPr>
      </w:pPr>
      <w:r>
        <w:rPr>
          <w:rFonts w:eastAsiaTheme="minorEastAsia"/>
          <w:u w:val="single"/>
          <w:lang w:eastAsia="zh-CN"/>
        </w:rPr>
        <w:t>(</w:t>
      </w:r>
      <w:r w:rsidR="00DD18AC">
        <w:rPr>
          <w:rFonts w:eastAsiaTheme="minorEastAsia"/>
          <w:u w:val="single"/>
          <w:lang w:eastAsia="zh-CN"/>
        </w:rPr>
        <w:t>2</w:t>
      </w:r>
      <w:r>
        <w:rPr>
          <w:rFonts w:eastAsiaTheme="minorEastAsia"/>
          <w:u w:val="single"/>
          <w:lang w:eastAsia="zh-CN"/>
        </w:rPr>
        <w:t xml:space="preserve">) </w:t>
      </w:r>
      <w:r w:rsidR="003B1FDB">
        <w:rPr>
          <w:rFonts w:eastAsiaTheme="minorEastAsia"/>
          <w:u w:val="single"/>
          <w:lang w:eastAsia="zh-CN"/>
        </w:rPr>
        <w:t xml:space="preserve">Inter-carrier </w:t>
      </w:r>
      <w:r w:rsidR="00EF66B6">
        <w:rPr>
          <w:rFonts w:eastAsiaTheme="minorEastAsia"/>
          <w:u w:val="single"/>
          <w:lang w:eastAsia="zh-CN"/>
        </w:rPr>
        <w:t xml:space="preserve">assistance for </w:t>
      </w:r>
      <w:r w:rsidR="00590544">
        <w:rPr>
          <w:rFonts w:eastAsiaTheme="minorEastAsia"/>
          <w:u w:val="single"/>
          <w:lang w:eastAsia="zh-CN"/>
        </w:rPr>
        <w:t xml:space="preserve">broadcast of </w:t>
      </w:r>
      <w:r w:rsidR="00EF66B6">
        <w:rPr>
          <w:rFonts w:eastAsiaTheme="minorEastAsia"/>
          <w:u w:val="single"/>
          <w:lang w:eastAsia="zh-CN"/>
        </w:rPr>
        <w:t>system information</w:t>
      </w:r>
    </w:p>
    <w:p w14:paraId="5F7F431E" w14:textId="6214B559" w:rsidR="00FE1DB6" w:rsidRDefault="00DC1E55" w:rsidP="006E2A2A">
      <w:pPr>
        <w:overflowPunct/>
        <w:autoSpaceDE/>
        <w:autoSpaceDN/>
        <w:adjustRightInd/>
        <w:spacing w:after="0"/>
        <w:jc w:val="both"/>
        <w:textAlignment w:val="auto"/>
        <w:rPr>
          <w:rFonts w:eastAsiaTheme="minorEastAsia"/>
          <w:lang w:eastAsia="zh-CN"/>
        </w:rPr>
      </w:pPr>
      <w:r>
        <w:rPr>
          <w:rFonts w:eastAsiaTheme="minorEastAsia"/>
          <w:lang w:eastAsia="zh-CN"/>
        </w:rPr>
        <w:t xml:space="preserve">The main idea of this technique is to </w:t>
      </w:r>
      <w:r w:rsidR="00B136EF">
        <w:rPr>
          <w:rFonts w:eastAsiaTheme="minorEastAsia"/>
          <w:lang w:eastAsia="zh-CN"/>
        </w:rPr>
        <w:t>enable one carrier to broadcast the system information of other carriers</w:t>
      </w:r>
      <w:r w:rsidR="002525CD">
        <w:rPr>
          <w:rFonts w:eastAsiaTheme="minorEastAsia"/>
          <w:lang w:eastAsia="zh-CN"/>
        </w:rPr>
        <w:t>, so that</w:t>
      </w:r>
      <w:r w:rsidR="00B136EF">
        <w:rPr>
          <w:rFonts w:eastAsiaTheme="minorEastAsia"/>
          <w:lang w:eastAsia="zh-CN"/>
        </w:rPr>
        <w:t xml:space="preserve"> these other carriers </w:t>
      </w:r>
      <w:r w:rsidR="005D15E5">
        <w:rPr>
          <w:rFonts w:eastAsiaTheme="minorEastAsia"/>
          <w:lang w:eastAsia="zh-CN"/>
        </w:rPr>
        <w:t xml:space="preserve">do not </w:t>
      </w:r>
      <w:r w:rsidR="002525CD">
        <w:rPr>
          <w:rFonts w:eastAsiaTheme="minorEastAsia"/>
          <w:lang w:eastAsia="zh-CN"/>
        </w:rPr>
        <w:t xml:space="preserve">need to broadcast </w:t>
      </w:r>
      <w:r w:rsidR="00731907">
        <w:rPr>
          <w:rFonts w:eastAsiaTheme="minorEastAsia"/>
          <w:lang w:eastAsia="zh-CN"/>
        </w:rPr>
        <w:t xml:space="preserve">the </w:t>
      </w:r>
      <w:r w:rsidR="002525CD">
        <w:rPr>
          <w:rFonts w:eastAsiaTheme="minorEastAsia"/>
          <w:lang w:eastAsia="zh-CN"/>
        </w:rPr>
        <w:t>system information</w:t>
      </w:r>
      <w:r w:rsidR="007A7869">
        <w:rPr>
          <w:rFonts w:eastAsiaTheme="minorEastAsia"/>
          <w:lang w:eastAsia="zh-CN"/>
        </w:rPr>
        <w:t xml:space="preserve"> </w:t>
      </w:r>
      <w:r w:rsidR="00882CB1">
        <w:rPr>
          <w:rFonts w:eastAsiaTheme="minorEastAsia"/>
          <w:lang w:eastAsia="zh-CN"/>
        </w:rPr>
        <w:t xml:space="preserve">and </w:t>
      </w:r>
      <w:r w:rsidR="007A7869">
        <w:rPr>
          <w:rFonts w:eastAsiaTheme="minorEastAsia"/>
          <w:lang w:eastAsia="zh-CN"/>
        </w:rPr>
        <w:t xml:space="preserve">the energy </w:t>
      </w:r>
      <w:r w:rsidR="00EA7904">
        <w:rPr>
          <w:rFonts w:eastAsiaTheme="minorEastAsia"/>
          <w:lang w:eastAsia="zh-CN"/>
        </w:rPr>
        <w:t>consumption</w:t>
      </w:r>
      <w:r w:rsidR="007A7869">
        <w:rPr>
          <w:rFonts w:eastAsiaTheme="minorEastAsia"/>
          <w:lang w:eastAsia="zh-CN"/>
        </w:rPr>
        <w:t xml:space="preserve"> </w:t>
      </w:r>
      <w:r w:rsidR="00EA7904">
        <w:rPr>
          <w:rFonts w:eastAsiaTheme="minorEastAsia"/>
          <w:lang w:eastAsia="zh-CN"/>
        </w:rPr>
        <w:t xml:space="preserve">is </w:t>
      </w:r>
      <w:r w:rsidR="007A7869">
        <w:rPr>
          <w:rFonts w:eastAsiaTheme="minorEastAsia"/>
          <w:lang w:eastAsia="zh-CN"/>
        </w:rPr>
        <w:t>reduced on these carriers.</w:t>
      </w:r>
      <w:r w:rsidR="00504C4D">
        <w:rPr>
          <w:rFonts w:eastAsiaTheme="minorEastAsia"/>
          <w:lang w:eastAsia="zh-CN"/>
        </w:rPr>
        <w:t xml:space="preserve"> For example, as shown in Fig. 2,</w:t>
      </w:r>
      <w:r w:rsidR="005B08A7">
        <w:rPr>
          <w:rFonts w:eastAsiaTheme="minorEastAsia"/>
          <w:lang w:eastAsia="zh-CN"/>
        </w:rPr>
        <w:t xml:space="preserve"> </w:t>
      </w:r>
      <w:r w:rsidR="00504C4D">
        <w:rPr>
          <w:rFonts w:eastAsiaTheme="minorEastAsia"/>
          <w:lang w:eastAsia="zh-CN"/>
        </w:rPr>
        <w:t>carrier 1 (</w:t>
      </w:r>
      <w:r w:rsidR="005968DF">
        <w:rPr>
          <w:rFonts w:eastAsiaTheme="minorEastAsia"/>
          <w:lang w:eastAsia="zh-CN"/>
        </w:rPr>
        <w:t xml:space="preserve">the </w:t>
      </w:r>
      <w:r w:rsidR="00504C4D">
        <w:rPr>
          <w:rFonts w:eastAsiaTheme="minorEastAsia"/>
          <w:lang w:eastAsia="zh-CN"/>
        </w:rPr>
        <w:t xml:space="preserve">anchor carrier) </w:t>
      </w:r>
      <w:r w:rsidR="00F76444">
        <w:rPr>
          <w:rFonts w:eastAsiaTheme="minorEastAsia"/>
          <w:lang w:eastAsia="zh-CN"/>
        </w:rPr>
        <w:t>helps carriers 2/3 (</w:t>
      </w:r>
      <w:r w:rsidR="005968DF">
        <w:rPr>
          <w:rFonts w:eastAsiaTheme="minorEastAsia"/>
          <w:lang w:eastAsia="zh-CN"/>
        </w:rPr>
        <w:t xml:space="preserve">the </w:t>
      </w:r>
      <w:r w:rsidR="00F76444">
        <w:rPr>
          <w:rFonts w:eastAsiaTheme="minorEastAsia"/>
          <w:lang w:eastAsia="zh-CN"/>
        </w:rPr>
        <w:t>ES carrier</w:t>
      </w:r>
      <w:r w:rsidR="005968DF">
        <w:rPr>
          <w:rFonts w:eastAsiaTheme="minorEastAsia"/>
          <w:lang w:eastAsia="zh-CN"/>
        </w:rPr>
        <w:t>s</w:t>
      </w:r>
      <w:r w:rsidR="00F76444">
        <w:rPr>
          <w:rFonts w:eastAsiaTheme="minorEastAsia"/>
          <w:lang w:eastAsia="zh-CN"/>
        </w:rPr>
        <w:t xml:space="preserve">) to broadcast the system information, </w:t>
      </w:r>
      <w:r w:rsidR="005968DF">
        <w:rPr>
          <w:rFonts w:eastAsiaTheme="minorEastAsia"/>
          <w:lang w:eastAsia="zh-CN"/>
        </w:rPr>
        <w:t>and</w:t>
      </w:r>
      <w:r w:rsidR="00E26084">
        <w:rPr>
          <w:rFonts w:eastAsiaTheme="minorEastAsia"/>
          <w:lang w:eastAsia="zh-CN"/>
        </w:rPr>
        <w:t xml:space="preserve"> </w:t>
      </w:r>
      <w:r w:rsidR="00FE6DFA">
        <w:rPr>
          <w:rFonts w:eastAsiaTheme="minorEastAsia"/>
          <w:lang w:eastAsia="zh-CN"/>
        </w:rPr>
        <w:t xml:space="preserve">on </w:t>
      </w:r>
      <w:r w:rsidR="00E26084">
        <w:rPr>
          <w:rFonts w:eastAsiaTheme="minorEastAsia"/>
          <w:lang w:eastAsia="zh-CN"/>
        </w:rPr>
        <w:t xml:space="preserve">carriers 2/3 </w:t>
      </w:r>
      <w:r w:rsidR="00B70BA3">
        <w:rPr>
          <w:rFonts w:eastAsiaTheme="minorEastAsia"/>
          <w:lang w:eastAsia="zh-CN"/>
        </w:rPr>
        <w:t xml:space="preserve">no </w:t>
      </w:r>
      <w:r w:rsidR="00E26084">
        <w:rPr>
          <w:rFonts w:eastAsiaTheme="minorEastAsia"/>
          <w:lang w:eastAsia="zh-CN"/>
        </w:rPr>
        <w:t>system information</w:t>
      </w:r>
      <w:r w:rsidR="006F0BD2">
        <w:rPr>
          <w:rFonts w:eastAsiaTheme="minorEastAsia"/>
          <w:lang w:eastAsia="zh-CN"/>
        </w:rPr>
        <w:t xml:space="preserve"> </w:t>
      </w:r>
      <w:r w:rsidR="00FE6DFA">
        <w:rPr>
          <w:rFonts w:eastAsiaTheme="minorEastAsia"/>
          <w:lang w:eastAsia="zh-CN"/>
        </w:rPr>
        <w:t xml:space="preserve">is </w:t>
      </w:r>
      <w:r w:rsidR="006F0BD2">
        <w:rPr>
          <w:rFonts w:eastAsiaTheme="minorEastAsia"/>
          <w:lang w:eastAsia="zh-CN"/>
        </w:rPr>
        <w:t xml:space="preserve">broadcast. </w:t>
      </w:r>
      <w:r w:rsidR="00F3091B">
        <w:rPr>
          <w:rFonts w:eastAsiaTheme="minorEastAsia"/>
          <w:lang w:eastAsia="zh-CN"/>
        </w:rPr>
        <w:t>For ES carrier</w:t>
      </w:r>
      <w:r w:rsidR="00DC5BA3">
        <w:rPr>
          <w:rFonts w:eastAsiaTheme="minorEastAsia"/>
          <w:lang w:eastAsia="zh-CN"/>
        </w:rPr>
        <w:t>s</w:t>
      </w:r>
      <w:r w:rsidR="00F3091B">
        <w:rPr>
          <w:rFonts w:eastAsiaTheme="minorEastAsia"/>
          <w:lang w:eastAsia="zh-CN"/>
        </w:rPr>
        <w:t>, t</w:t>
      </w:r>
      <w:r w:rsidR="00DE1BA4">
        <w:rPr>
          <w:rFonts w:eastAsiaTheme="minorEastAsia"/>
          <w:lang w:eastAsia="zh-CN"/>
        </w:rPr>
        <w:t>he energy consumption is reduced</w:t>
      </w:r>
      <w:r w:rsidR="00756992">
        <w:rPr>
          <w:rFonts w:eastAsiaTheme="minorEastAsia"/>
          <w:lang w:eastAsia="zh-CN"/>
        </w:rPr>
        <w:t xml:space="preserve"> </w:t>
      </w:r>
      <w:r w:rsidR="00DE1BA4">
        <w:rPr>
          <w:rFonts w:eastAsiaTheme="minorEastAsia"/>
          <w:lang w:eastAsia="zh-CN"/>
        </w:rPr>
        <w:t xml:space="preserve">due to </w:t>
      </w:r>
      <w:r w:rsidR="00311893">
        <w:rPr>
          <w:rFonts w:eastAsiaTheme="minorEastAsia"/>
          <w:lang w:eastAsia="zh-CN"/>
        </w:rPr>
        <w:t>more</w:t>
      </w:r>
      <w:r w:rsidR="00DE1BA4">
        <w:rPr>
          <w:rFonts w:eastAsiaTheme="minorEastAsia"/>
          <w:lang w:eastAsia="zh-CN"/>
        </w:rPr>
        <w:t xml:space="preserve"> </w:t>
      </w:r>
      <w:r w:rsidR="004649EF">
        <w:rPr>
          <w:rFonts w:eastAsiaTheme="minorEastAsia"/>
          <w:lang w:eastAsia="zh-CN"/>
        </w:rPr>
        <w:t xml:space="preserve">opportunities for </w:t>
      </w:r>
      <w:r w:rsidR="00DE1BA4">
        <w:rPr>
          <w:rFonts w:eastAsiaTheme="minorEastAsia"/>
          <w:lang w:eastAsia="zh-CN"/>
        </w:rPr>
        <w:t>symbol shutdown</w:t>
      </w:r>
      <w:r w:rsidR="00AF5632">
        <w:rPr>
          <w:rFonts w:eastAsiaTheme="minorEastAsia"/>
          <w:lang w:eastAsia="zh-CN"/>
        </w:rPr>
        <w:t xml:space="preserve">. On </w:t>
      </w:r>
      <w:r w:rsidR="00C3004A">
        <w:rPr>
          <w:rFonts w:eastAsiaTheme="minorEastAsia"/>
          <w:lang w:eastAsia="zh-CN"/>
        </w:rPr>
        <w:t xml:space="preserve">the other hand, </w:t>
      </w:r>
      <w:r w:rsidR="00AF5632">
        <w:rPr>
          <w:rFonts w:eastAsiaTheme="minorEastAsia"/>
          <w:lang w:eastAsia="zh-CN"/>
        </w:rPr>
        <w:t xml:space="preserve">for </w:t>
      </w:r>
      <w:r w:rsidR="00DC6EDA">
        <w:rPr>
          <w:rFonts w:eastAsiaTheme="minorEastAsia"/>
          <w:lang w:eastAsia="zh-CN"/>
        </w:rPr>
        <w:t xml:space="preserve">the </w:t>
      </w:r>
      <w:r w:rsidR="00AF5632">
        <w:rPr>
          <w:rFonts w:eastAsiaTheme="minorEastAsia"/>
          <w:lang w:eastAsia="zh-CN"/>
        </w:rPr>
        <w:t xml:space="preserve">anchor carrier, </w:t>
      </w:r>
      <w:r w:rsidR="00C3004A">
        <w:rPr>
          <w:rFonts w:eastAsiaTheme="minorEastAsia"/>
          <w:lang w:eastAsia="zh-CN"/>
        </w:rPr>
        <w:t xml:space="preserve">the energy consumption is increased due to </w:t>
      </w:r>
      <w:r w:rsidR="00D73BBE">
        <w:rPr>
          <w:rFonts w:eastAsiaTheme="minorEastAsia"/>
          <w:lang w:eastAsia="zh-CN"/>
        </w:rPr>
        <w:t xml:space="preserve">the broadcast of </w:t>
      </w:r>
      <w:r w:rsidR="00C3004A">
        <w:rPr>
          <w:rFonts w:eastAsiaTheme="minorEastAsia"/>
          <w:lang w:eastAsia="zh-CN"/>
        </w:rPr>
        <w:t>extra system information. However, the</w:t>
      </w:r>
      <w:r w:rsidR="00F145A2">
        <w:rPr>
          <w:rFonts w:eastAsiaTheme="minorEastAsia"/>
          <w:lang w:eastAsia="zh-CN"/>
        </w:rPr>
        <w:t xml:space="preserve"> </w:t>
      </w:r>
      <w:r w:rsidR="00B70BA3">
        <w:rPr>
          <w:rFonts w:eastAsiaTheme="minorEastAsia"/>
          <w:lang w:eastAsia="zh-CN"/>
        </w:rPr>
        <w:t>extra</w:t>
      </w:r>
      <w:r w:rsidR="00F145A2">
        <w:rPr>
          <w:rFonts w:eastAsiaTheme="minorEastAsia"/>
          <w:lang w:eastAsia="zh-CN"/>
        </w:rPr>
        <w:t xml:space="preserve"> </w:t>
      </w:r>
      <w:r w:rsidR="00C3004A">
        <w:rPr>
          <w:rFonts w:eastAsiaTheme="minorEastAsia"/>
          <w:lang w:eastAsia="zh-CN"/>
        </w:rPr>
        <w:t xml:space="preserve">energy consumption on anchor carrier is very small compared with </w:t>
      </w:r>
      <w:r w:rsidR="005054CF">
        <w:rPr>
          <w:rFonts w:eastAsiaTheme="minorEastAsia"/>
          <w:lang w:eastAsia="zh-CN"/>
        </w:rPr>
        <w:t xml:space="preserve">the reduced </w:t>
      </w:r>
      <w:r w:rsidR="00C3004A">
        <w:rPr>
          <w:rFonts w:eastAsiaTheme="minorEastAsia"/>
          <w:lang w:eastAsia="zh-CN"/>
        </w:rPr>
        <w:t>energy consumption on ES carriers</w:t>
      </w:r>
      <w:r w:rsidR="003B5E24">
        <w:rPr>
          <w:rFonts w:eastAsiaTheme="minorEastAsia"/>
          <w:lang w:eastAsia="zh-CN"/>
        </w:rPr>
        <w:t>. This is because</w:t>
      </w:r>
      <w:r w:rsidR="00C3004A">
        <w:rPr>
          <w:rFonts w:eastAsiaTheme="minorEastAsia"/>
          <w:lang w:eastAsia="zh-CN"/>
        </w:rPr>
        <w:t xml:space="preserve">, </w:t>
      </w:r>
      <w:r w:rsidR="00DC1F4A">
        <w:rPr>
          <w:rFonts w:eastAsiaTheme="minorEastAsia"/>
          <w:lang w:eastAsia="zh-CN"/>
        </w:rPr>
        <w:t xml:space="preserve">on the anchor carrier, the extra system information can be transmitted on the same </w:t>
      </w:r>
      <w:bookmarkStart w:id="4" w:name="_Hlk109376400"/>
      <w:r w:rsidR="00B12D2F">
        <w:rPr>
          <w:rFonts w:eastAsiaTheme="minorEastAsia"/>
          <w:lang w:eastAsia="zh-CN"/>
        </w:rPr>
        <w:t>time resource (</w:t>
      </w:r>
      <w:r w:rsidR="00DC1F4A">
        <w:rPr>
          <w:rFonts w:eastAsiaTheme="minorEastAsia"/>
          <w:lang w:eastAsia="zh-CN"/>
        </w:rPr>
        <w:t>symbols</w:t>
      </w:r>
      <w:r w:rsidR="00B12D2F">
        <w:rPr>
          <w:rFonts w:eastAsiaTheme="minorEastAsia"/>
          <w:lang w:eastAsia="zh-CN"/>
        </w:rPr>
        <w:t>)</w:t>
      </w:r>
      <w:bookmarkEnd w:id="4"/>
      <w:r w:rsidR="00DC1F4A">
        <w:rPr>
          <w:rFonts w:eastAsiaTheme="minorEastAsia"/>
          <w:lang w:eastAsia="zh-CN"/>
        </w:rPr>
        <w:t xml:space="preserve"> as </w:t>
      </w:r>
      <w:r w:rsidR="0043356C">
        <w:rPr>
          <w:rFonts w:eastAsiaTheme="minorEastAsia"/>
          <w:lang w:eastAsia="zh-CN"/>
        </w:rPr>
        <w:t>those for transmitting the system information of the anchor cell</w:t>
      </w:r>
      <w:r w:rsidR="008275F3">
        <w:rPr>
          <w:rFonts w:eastAsiaTheme="minorEastAsia"/>
          <w:lang w:eastAsia="zh-CN"/>
        </w:rPr>
        <w:t xml:space="preserve"> (</w:t>
      </w:r>
      <w:r w:rsidR="009D19B2">
        <w:rPr>
          <w:rFonts w:eastAsiaTheme="minorEastAsia"/>
          <w:lang w:eastAsia="zh-CN"/>
        </w:rPr>
        <w:t>i.e., the two</w:t>
      </w:r>
      <w:r w:rsidR="009B6E88">
        <w:rPr>
          <w:rFonts w:eastAsiaTheme="minorEastAsia"/>
          <w:lang w:eastAsia="zh-CN"/>
        </w:rPr>
        <w:t xml:space="preserve"> kind</w:t>
      </w:r>
      <w:r w:rsidR="007220AF">
        <w:rPr>
          <w:rFonts w:eastAsiaTheme="minorEastAsia"/>
          <w:lang w:eastAsia="zh-CN"/>
        </w:rPr>
        <w:t>s</w:t>
      </w:r>
      <w:r w:rsidR="009B6E88">
        <w:rPr>
          <w:rFonts w:eastAsiaTheme="minorEastAsia"/>
          <w:lang w:eastAsia="zh-CN"/>
        </w:rPr>
        <w:t xml:space="preserve"> of</w:t>
      </w:r>
      <w:r w:rsidR="009D19B2">
        <w:rPr>
          <w:rFonts w:eastAsiaTheme="minorEastAsia"/>
          <w:lang w:eastAsia="zh-CN"/>
        </w:rPr>
        <w:t xml:space="preserve"> system information </w:t>
      </w:r>
      <w:r w:rsidR="00E96341">
        <w:rPr>
          <w:rFonts w:eastAsiaTheme="minorEastAsia"/>
          <w:lang w:eastAsia="zh-CN"/>
        </w:rPr>
        <w:t xml:space="preserve">can be </w:t>
      </w:r>
      <w:r w:rsidR="009D19B2">
        <w:rPr>
          <w:rFonts w:eastAsiaTheme="minorEastAsia"/>
          <w:lang w:eastAsia="zh-CN"/>
        </w:rPr>
        <w:t>transmitted on different RBs within the same time interval</w:t>
      </w:r>
      <w:r w:rsidR="008275F3">
        <w:rPr>
          <w:rFonts w:eastAsiaTheme="minorEastAsia"/>
          <w:lang w:eastAsia="zh-CN"/>
        </w:rPr>
        <w:t>)</w:t>
      </w:r>
      <w:r w:rsidR="0043356C">
        <w:rPr>
          <w:rFonts w:eastAsiaTheme="minorEastAsia"/>
          <w:lang w:eastAsia="zh-CN"/>
        </w:rPr>
        <w:t xml:space="preserve">, </w:t>
      </w:r>
      <w:r w:rsidR="003B5E24">
        <w:rPr>
          <w:rFonts w:eastAsiaTheme="minorEastAsia"/>
          <w:lang w:eastAsia="zh-CN"/>
        </w:rPr>
        <w:t>so that</w:t>
      </w:r>
      <w:r w:rsidR="00E96341">
        <w:rPr>
          <w:rFonts w:eastAsiaTheme="minorEastAsia"/>
          <w:lang w:eastAsia="zh-CN"/>
        </w:rPr>
        <w:t xml:space="preserve"> </w:t>
      </w:r>
      <w:r w:rsidR="0043356C">
        <w:rPr>
          <w:rFonts w:eastAsiaTheme="minorEastAsia"/>
          <w:lang w:eastAsia="zh-CN"/>
        </w:rPr>
        <w:t xml:space="preserve">no extra </w:t>
      </w:r>
      <w:r w:rsidR="009E28B3">
        <w:rPr>
          <w:rFonts w:eastAsiaTheme="minorEastAsia"/>
          <w:lang w:eastAsia="zh-CN"/>
        </w:rPr>
        <w:t>symbols</w:t>
      </w:r>
      <w:r w:rsidR="0043356C">
        <w:rPr>
          <w:rFonts w:eastAsiaTheme="minorEastAsia"/>
          <w:lang w:eastAsia="zh-CN"/>
        </w:rPr>
        <w:t xml:space="preserve"> need to be switched on for transmi</w:t>
      </w:r>
      <w:r w:rsidR="002B7EB6">
        <w:rPr>
          <w:rFonts w:eastAsiaTheme="minorEastAsia"/>
          <w:lang w:eastAsia="zh-CN"/>
        </w:rPr>
        <w:t xml:space="preserve">ssion </w:t>
      </w:r>
      <w:r w:rsidR="001506D3">
        <w:rPr>
          <w:rFonts w:eastAsiaTheme="minorEastAsia"/>
          <w:lang w:eastAsia="zh-CN"/>
        </w:rPr>
        <w:t xml:space="preserve">of </w:t>
      </w:r>
      <w:r w:rsidR="0043356C">
        <w:rPr>
          <w:rFonts w:eastAsiaTheme="minorEastAsia"/>
          <w:lang w:eastAsia="zh-CN"/>
        </w:rPr>
        <w:t>the extra system information</w:t>
      </w:r>
      <w:r w:rsidR="007A344A">
        <w:rPr>
          <w:rFonts w:eastAsiaTheme="minorEastAsia"/>
          <w:lang w:eastAsia="zh-CN"/>
        </w:rPr>
        <w:t xml:space="preserve"> (note that time-domain</w:t>
      </w:r>
      <w:r w:rsidR="00001416">
        <w:rPr>
          <w:rFonts w:eastAsiaTheme="minorEastAsia"/>
          <w:lang w:eastAsia="zh-CN"/>
        </w:rPr>
        <w:t xml:space="preserve"> (symbol)</w:t>
      </w:r>
      <w:r w:rsidR="007A344A">
        <w:rPr>
          <w:rFonts w:eastAsiaTheme="minorEastAsia"/>
          <w:lang w:eastAsia="zh-CN"/>
        </w:rPr>
        <w:t xml:space="preserve"> shutdown save</w:t>
      </w:r>
      <w:r w:rsidR="000F307F">
        <w:rPr>
          <w:rFonts w:eastAsiaTheme="minorEastAsia"/>
          <w:lang w:eastAsia="zh-CN"/>
        </w:rPr>
        <w:t>s</w:t>
      </w:r>
      <w:r w:rsidR="007A344A">
        <w:rPr>
          <w:rFonts w:eastAsiaTheme="minorEastAsia"/>
          <w:lang w:eastAsia="zh-CN"/>
        </w:rPr>
        <w:t xml:space="preserve"> much more energy compared with frequency-domain </w:t>
      </w:r>
      <w:r w:rsidR="00001416">
        <w:rPr>
          <w:rFonts w:eastAsiaTheme="minorEastAsia"/>
          <w:lang w:eastAsia="zh-CN"/>
        </w:rPr>
        <w:t xml:space="preserve">(RB) </w:t>
      </w:r>
      <w:r w:rsidR="007A344A">
        <w:rPr>
          <w:rFonts w:eastAsiaTheme="minorEastAsia"/>
          <w:lang w:eastAsia="zh-CN"/>
        </w:rPr>
        <w:t>shutdown)</w:t>
      </w:r>
      <w:r w:rsidR="00E96341">
        <w:rPr>
          <w:rFonts w:eastAsiaTheme="minorEastAsia"/>
          <w:lang w:eastAsia="zh-CN"/>
        </w:rPr>
        <w:t>.</w:t>
      </w:r>
      <w:r w:rsidR="00FE26C0">
        <w:rPr>
          <w:rFonts w:eastAsiaTheme="minorEastAsia" w:hint="eastAsia"/>
          <w:lang w:eastAsia="zh-CN"/>
        </w:rPr>
        <w:t xml:space="preserve"> </w:t>
      </w:r>
      <w:r w:rsidR="00FE26C0">
        <w:rPr>
          <w:rFonts w:eastAsiaTheme="minorEastAsia"/>
          <w:lang w:eastAsia="zh-CN"/>
        </w:rPr>
        <w:t>W</w:t>
      </w:r>
      <w:r w:rsidR="00FE26C0">
        <w:rPr>
          <w:rFonts w:eastAsiaTheme="minorEastAsia" w:hint="eastAsia"/>
          <w:lang w:eastAsia="zh-CN"/>
        </w:rPr>
        <w:t xml:space="preserve">hen </w:t>
      </w:r>
      <w:r w:rsidR="00FE26C0">
        <w:rPr>
          <w:rFonts w:eastAsiaTheme="minorEastAsia"/>
          <w:lang w:eastAsia="zh-CN"/>
        </w:rPr>
        <w:t>there are multiple carriers deployed in the same area, the anchor carrier can always be the same and all other carriers can benefit from omitting system information transmission, and in total the whole network can get energy saving gains.</w:t>
      </w:r>
      <w:r w:rsidR="00D87D83">
        <w:rPr>
          <w:rFonts w:eastAsiaTheme="minorEastAsia"/>
          <w:lang w:eastAsia="zh-CN"/>
        </w:rPr>
        <w:t xml:space="preserve"> </w:t>
      </w:r>
      <w:r w:rsidR="00FE26C0">
        <w:rPr>
          <w:rFonts w:eastAsiaTheme="minorEastAsia"/>
          <w:lang w:eastAsia="zh-CN"/>
        </w:rPr>
        <w:t>The i</w:t>
      </w:r>
      <w:r w:rsidR="00FE1DB6">
        <w:rPr>
          <w:rFonts w:eastAsiaTheme="minorEastAsia"/>
          <w:lang w:eastAsia="zh-CN"/>
        </w:rPr>
        <w:t xml:space="preserve">nitial evaluation shows that up to </w:t>
      </w:r>
      <w:r w:rsidR="00FE1DB6">
        <w:rPr>
          <w:lang w:eastAsia="zh-CN"/>
        </w:rPr>
        <w:t>20% energy saving gain (</w:t>
      </w:r>
      <w:r w:rsidR="007867B6">
        <w:rPr>
          <w:lang w:eastAsia="zh-CN"/>
        </w:rPr>
        <w:t xml:space="preserve">= gain </w:t>
      </w:r>
      <w:r w:rsidR="00504E68">
        <w:rPr>
          <w:lang w:eastAsia="zh-CN"/>
        </w:rPr>
        <w:t xml:space="preserve">on ES carrier </w:t>
      </w:r>
      <w:r w:rsidR="007867B6">
        <w:rPr>
          <w:lang w:eastAsia="zh-CN"/>
        </w:rPr>
        <w:t xml:space="preserve">– loss </w:t>
      </w:r>
      <w:r w:rsidR="00504E68">
        <w:rPr>
          <w:lang w:eastAsia="zh-CN"/>
        </w:rPr>
        <w:t xml:space="preserve">on </w:t>
      </w:r>
      <w:r w:rsidR="00A93854">
        <w:rPr>
          <w:lang w:eastAsia="zh-CN"/>
        </w:rPr>
        <w:t xml:space="preserve">anchor </w:t>
      </w:r>
      <w:r w:rsidR="00504E68">
        <w:rPr>
          <w:lang w:eastAsia="zh-CN"/>
        </w:rPr>
        <w:t>carrier</w:t>
      </w:r>
      <w:r w:rsidR="00FE1DB6">
        <w:rPr>
          <w:lang w:eastAsia="zh-CN"/>
        </w:rPr>
        <w:t>) can be achieved for S</w:t>
      </w:r>
      <w:r w:rsidR="00A93854">
        <w:rPr>
          <w:lang w:eastAsia="zh-CN"/>
        </w:rPr>
        <w:t>IB</w:t>
      </w:r>
      <w:r w:rsidR="00FE1DB6">
        <w:rPr>
          <w:lang w:eastAsia="zh-CN"/>
        </w:rPr>
        <w:t xml:space="preserve">1-less </w:t>
      </w:r>
      <w:r w:rsidR="007867B6">
        <w:rPr>
          <w:lang w:eastAsia="zh-CN"/>
        </w:rPr>
        <w:t>case</w:t>
      </w:r>
      <w:r w:rsidR="00FE1DB6">
        <w:rPr>
          <w:lang w:eastAsia="zh-CN"/>
        </w:rPr>
        <w:t xml:space="preserve"> [4].</w:t>
      </w:r>
    </w:p>
    <w:p w14:paraId="5DE0B18F" w14:textId="33087C40" w:rsidR="009D2517" w:rsidRPr="009D2517" w:rsidRDefault="004710B9" w:rsidP="004710B9">
      <w:pPr>
        <w:pStyle w:val="afc"/>
        <w:overflowPunct/>
        <w:autoSpaceDE/>
        <w:autoSpaceDN/>
        <w:adjustRightInd/>
        <w:ind w:left="284" w:firstLineChars="0" w:firstLine="0"/>
        <w:jc w:val="center"/>
        <w:textAlignment w:val="auto"/>
        <w:rPr>
          <w:rFonts w:eastAsiaTheme="minorEastAsia"/>
          <w:lang w:val="en-US" w:eastAsia="zh-CN"/>
        </w:rPr>
      </w:pPr>
      <w:r>
        <w:rPr>
          <w:rFonts w:eastAsiaTheme="minorEastAsia"/>
          <w:noProof/>
          <w:lang w:val="en-US" w:eastAsia="zh-CN"/>
        </w:rPr>
        <w:drawing>
          <wp:inline distT="0" distB="0" distL="0" distR="0" wp14:anchorId="493A2433" wp14:editId="2AA746C0">
            <wp:extent cx="2743200" cy="1749617"/>
            <wp:effectExtent l="0" t="0" r="0" b="317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3721" cy="1788217"/>
                    </a:xfrm>
                    <a:prstGeom prst="rect">
                      <a:avLst/>
                    </a:prstGeom>
                    <a:noFill/>
                  </pic:spPr>
                </pic:pic>
              </a:graphicData>
            </a:graphic>
          </wp:inline>
        </w:drawing>
      </w:r>
    </w:p>
    <w:p w14:paraId="341B17E6" w14:textId="1E1F1BC9" w:rsidR="004710B9" w:rsidRDefault="009D2517" w:rsidP="004710B9">
      <w:pPr>
        <w:jc w:val="center"/>
        <w:rPr>
          <w:rFonts w:eastAsiaTheme="minorEastAsia"/>
          <w:lang w:eastAsia="zh-CN"/>
        </w:rPr>
      </w:pPr>
      <w:r>
        <w:rPr>
          <w:rFonts w:eastAsia="宋体" w:hint="eastAsia"/>
          <w:bCs/>
          <w:lang w:val="en-US" w:eastAsia="zh-CN"/>
        </w:rPr>
        <w:t xml:space="preserve"> </w:t>
      </w:r>
      <w:r w:rsidR="004710B9">
        <w:rPr>
          <w:rFonts w:eastAsiaTheme="minorEastAsia" w:hint="eastAsia"/>
          <w:lang w:eastAsia="zh-CN"/>
        </w:rPr>
        <w:t>F</w:t>
      </w:r>
      <w:r w:rsidR="004710B9">
        <w:rPr>
          <w:rFonts w:eastAsiaTheme="minorEastAsia"/>
          <w:lang w:eastAsia="zh-CN"/>
        </w:rPr>
        <w:t xml:space="preserve">ig. </w:t>
      </w:r>
      <w:r w:rsidR="009500A5">
        <w:rPr>
          <w:rFonts w:eastAsiaTheme="minorEastAsia"/>
          <w:lang w:eastAsia="zh-CN"/>
        </w:rPr>
        <w:t>2</w:t>
      </w:r>
      <w:r w:rsidR="004710B9">
        <w:rPr>
          <w:rFonts w:eastAsiaTheme="minorEastAsia"/>
          <w:lang w:eastAsia="zh-CN"/>
        </w:rPr>
        <w:t xml:space="preserve"> </w:t>
      </w:r>
      <w:r w:rsidR="00224567" w:rsidRPr="00224567">
        <w:rPr>
          <w:rFonts w:eastAsiaTheme="minorEastAsia"/>
          <w:lang w:eastAsia="zh-CN"/>
        </w:rPr>
        <w:t>Inter-carrier assistance for broadcast of system information</w:t>
      </w:r>
    </w:p>
    <w:p w14:paraId="18B4F2F8" w14:textId="334FCABF" w:rsidR="008A4CB8" w:rsidRDefault="008A4CB8" w:rsidP="008A4CB8">
      <w:pPr>
        <w:overflowPunct/>
        <w:autoSpaceDE/>
        <w:autoSpaceDN/>
        <w:adjustRightInd/>
        <w:jc w:val="both"/>
        <w:textAlignment w:val="auto"/>
        <w:rPr>
          <w:rFonts w:eastAsia="宋体"/>
          <w:bCs/>
          <w:lang w:val="en-US" w:eastAsia="zh-CN"/>
        </w:rPr>
      </w:pPr>
      <w:r>
        <w:rPr>
          <w:rFonts w:eastAsiaTheme="minorEastAsia"/>
          <w:lang w:eastAsia="zh-CN"/>
        </w:rPr>
        <w:lastRenderedPageBreak/>
        <w:t xml:space="preserve">In this technique, the UE can </w:t>
      </w:r>
      <w:r w:rsidR="00FE26C0">
        <w:rPr>
          <w:rFonts w:eastAsia="宋体"/>
          <w:bCs/>
          <w:lang w:val="en-US" w:eastAsia="zh-CN"/>
        </w:rPr>
        <w:t xml:space="preserve">camp </w:t>
      </w:r>
      <w:r>
        <w:rPr>
          <w:rFonts w:eastAsia="宋体"/>
          <w:bCs/>
          <w:lang w:val="en-US" w:eastAsia="zh-CN"/>
        </w:rPr>
        <w:t xml:space="preserve">on the anchor carrier to receive paging and at the mean time it can acquire the system information of ES carrier. When the UE needs to access </w:t>
      </w:r>
      <w:r w:rsidR="00FE26C0">
        <w:rPr>
          <w:rFonts w:eastAsia="宋体"/>
          <w:bCs/>
          <w:lang w:val="en-US" w:eastAsia="zh-CN"/>
        </w:rPr>
        <w:t xml:space="preserve">to </w:t>
      </w:r>
      <w:r>
        <w:rPr>
          <w:rFonts w:eastAsia="宋体"/>
          <w:bCs/>
          <w:lang w:val="en-US" w:eastAsia="zh-CN"/>
        </w:rPr>
        <w:t xml:space="preserve">the network, it can perform RACH on either anchor carrier or ES carrier, based on e.g. carrier </w:t>
      </w:r>
      <w:r w:rsidR="00FE26C0">
        <w:rPr>
          <w:rFonts w:eastAsia="宋体"/>
          <w:bCs/>
          <w:lang w:val="it-IT" w:eastAsia="zh-CN"/>
        </w:rPr>
        <w:t>signal</w:t>
      </w:r>
      <w:r w:rsidR="00FE26C0" w:rsidRPr="00193C54">
        <w:rPr>
          <w:rFonts w:eastAsia="宋体"/>
          <w:bCs/>
          <w:lang w:val="it-IT" w:eastAsia="zh-CN"/>
        </w:rPr>
        <w:t xml:space="preserve"> </w:t>
      </w:r>
      <w:r w:rsidRPr="00193C54">
        <w:rPr>
          <w:rFonts w:eastAsia="宋体"/>
          <w:bCs/>
          <w:lang w:val="it-IT" w:eastAsia="zh-CN"/>
        </w:rPr>
        <w:t>quality</w:t>
      </w:r>
      <w:r>
        <w:rPr>
          <w:rFonts w:eastAsia="宋体"/>
          <w:bCs/>
          <w:lang w:val="en-US" w:eastAsia="zh-CN"/>
        </w:rPr>
        <w:t xml:space="preserve">. It is noted that this </w:t>
      </w:r>
      <w:r>
        <w:rPr>
          <w:rFonts w:eastAsiaTheme="minorEastAsia"/>
          <w:lang w:eastAsia="zh-CN"/>
        </w:rPr>
        <w:t>technique impacts mainly the idle state procedures</w:t>
      </w:r>
      <w:r>
        <w:rPr>
          <w:rFonts w:eastAsia="宋体"/>
          <w:bCs/>
          <w:lang w:val="en-US" w:eastAsia="zh-CN"/>
        </w:rPr>
        <w:t xml:space="preserve">.  </w:t>
      </w:r>
    </w:p>
    <w:p w14:paraId="70D9D67A" w14:textId="250109ED" w:rsidR="008A4CB8" w:rsidRDefault="008A4CB8" w:rsidP="008A4CB8">
      <w:pPr>
        <w:overflowPunct/>
        <w:autoSpaceDE/>
        <w:autoSpaceDN/>
        <w:adjustRightInd/>
        <w:jc w:val="both"/>
        <w:textAlignment w:val="auto"/>
        <w:rPr>
          <w:rFonts w:eastAsiaTheme="minorEastAsia"/>
          <w:lang w:eastAsia="zh-CN"/>
        </w:rPr>
      </w:pPr>
      <w:r>
        <w:rPr>
          <w:rFonts w:eastAsiaTheme="minorEastAsia"/>
          <w:lang w:val="en-US" w:eastAsia="zh-CN"/>
        </w:rPr>
        <w:t xml:space="preserve">This technique can be deployed on both the legacy NR </w:t>
      </w:r>
      <w:r w:rsidRPr="00F9212E">
        <w:rPr>
          <w:rFonts w:ascii="Times" w:eastAsia="Batang" w:hAnsi="Times" w:cs="Times"/>
          <w:lang w:eastAsia="zh-CN"/>
        </w:rPr>
        <w:t>frequency band</w:t>
      </w:r>
      <w:r>
        <w:rPr>
          <w:rFonts w:ascii="Times" w:eastAsia="Batang" w:hAnsi="Times" w:cs="Times"/>
          <w:lang w:eastAsia="zh-CN"/>
        </w:rPr>
        <w:t xml:space="preserve">s (e.g. C-band) and the new </w:t>
      </w:r>
      <w:r w:rsidRPr="00F9212E">
        <w:rPr>
          <w:rFonts w:ascii="Times" w:eastAsia="Batang" w:hAnsi="Times" w:cs="Times"/>
          <w:lang w:eastAsia="zh-CN"/>
        </w:rPr>
        <w:t>frequency band</w:t>
      </w:r>
      <w:r>
        <w:rPr>
          <w:rFonts w:ascii="Times" w:eastAsia="Batang" w:hAnsi="Times" w:cs="Times"/>
          <w:lang w:eastAsia="zh-CN"/>
        </w:rPr>
        <w:t xml:space="preserve">s (e.g. U6G). </w:t>
      </w:r>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legacy UE can access the anchor carrier and, if needed, add the ES carrier as SCell</w:t>
      </w:r>
      <w:r>
        <w:rPr>
          <w:rFonts w:eastAsiaTheme="minorEastAsia" w:hint="eastAsia"/>
          <w:lang w:val="en-US" w:eastAsia="zh-CN"/>
        </w:rPr>
        <w:t>;</w:t>
      </w:r>
      <w:r>
        <w:rPr>
          <w:rFonts w:eastAsiaTheme="minorEastAsia"/>
          <w:lang w:val="en-US" w:eastAsia="zh-CN"/>
        </w:rPr>
        <w:t xml:space="preserve"> and the new UE can access </w:t>
      </w:r>
      <w:r w:rsidR="00FE26C0">
        <w:rPr>
          <w:rFonts w:eastAsiaTheme="minorEastAsia"/>
          <w:lang w:val="en-US" w:eastAsia="zh-CN"/>
        </w:rPr>
        <w:t xml:space="preserve">to </w:t>
      </w:r>
      <w:r>
        <w:rPr>
          <w:rFonts w:eastAsiaTheme="minorEastAsia"/>
          <w:lang w:val="en-US" w:eastAsia="zh-CN"/>
        </w:rPr>
        <w:t xml:space="preserve">both the anchor carrier and the ES carrier. The </w:t>
      </w:r>
      <w:r>
        <w:rPr>
          <w:rFonts w:eastAsiaTheme="minorEastAsia"/>
          <w:lang w:eastAsia="zh-CN"/>
        </w:rPr>
        <w:t>anchor carrier and the ES carrier</w:t>
      </w:r>
      <w:r w:rsidR="00FE26C0">
        <w:rPr>
          <w:rFonts w:eastAsiaTheme="minorEastAsia"/>
          <w:lang w:eastAsia="zh-CN"/>
        </w:rPr>
        <w:t>s</w:t>
      </w:r>
      <w:r>
        <w:rPr>
          <w:rFonts w:eastAsiaTheme="minorEastAsia"/>
          <w:lang w:eastAsia="zh-CN"/>
        </w:rPr>
        <w:t xml:space="preserve"> can be deployed on the same or different base stations.</w:t>
      </w:r>
    </w:p>
    <w:p w14:paraId="73D3A829" w14:textId="33E6851E" w:rsidR="005420BB" w:rsidRPr="00ED1A23" w:rsidRDefault="005420BB" w:rsidP="005420BB">
      <w:pPr>
        <w:overflowPunct/>
        <w:autoSpaceDE/>
        <w:autoSpaceDN/>
        <w:adjustRightInd/>
        <w:jc w:val="both"/>
        <w:textAlignment w:val="auto"/>
        <w:rPr>
          <w:rFonts w:ascii="Times" w:eastAsiaTheme="minorEastAsia" w:hAnsi="Times" w:cs="Times"/>
          <w:lang w:eastAsia="zh-CN"/>
        </w:rPr>
      </w:pPr>
      <w:r>
        <w:rPr>
          <w:rFonts w:eastAsiaTheme="minorEastAsia"/>
          <w:lang w:val="en-US" w:eastAsia="zh-CN"/>
        </w:rPr>
        <w:t>This technique</w:t>
      </w:r>
      <w:r>
        <w:rPr>
          <w:rFonts w:ascii="Times" w:eastAsiaTheme="minorEastAsia" w:hAnsi="Times" w:cs="Times"/>
          <w:lang w:eastAsia="zh-CN"/>
        </w:rPr>
        <w:t xml:space="preserve"> may </w:t>
      </w:r>
      <w:r>
        <w:rPr>
          <w:rFonts w:eastAsiaTheme="minorEastAsia"/>
          <w:lang w:eastAsia="zh-CN"/>
        </w:rPr>
        <w:t xml:space="preserve">impact the procedures of cell (re)selection, access, etc. RAN2 can study the corresponding enhancement to support this </w:t>
      </w:r>
      <w:r>
        <w:rPr>
          <w:rFonts w:eastAsiaTheme="minorEastAsia"/>
          <w:lang w:val="en-US" w:eastAsia="zh-CN"/>
        </w:rPr>
        <w:t>technique</w:t>
      </w:r>
      <w:r>
        <w:rPr>
          <w:rFonts w:eastAsiaTheme="minorEastAsia"/>
          <w:lang w:eastAsia="zh-CN"/>
        </w:rPr>
        <w:t>.</w:t>
      </w:r>
    </w:p>
    <w:p w14:paraId="06327C63" w14:textId="1EB6BC2E" w:rsidR="0097156C" w:rsidRDefault="0097156C" w:rsidP="0097156C">
      <w:pPr>
        <w:overflowPunct/>
        <w:autoSpaceDE/>
        <w:autoSpaceDN/>
        <w:adjustRightInd/>
        <w:jc w:val="both"/>
        <w:textAlignment w:val="auto"/>
        <w:rPr>
          <w:b/>
          <w:i/>
          <w:color w:val="000000"/>
          <w:lang w:val="en-US"/>
        </w:rPr>
      </w:pPr>
      <w:r w:rsidRPr="00AB2777">
        <w:rPr>
          <w:rFonts w:eastAsia="宋体"/>
          <w:b/>
          <w:bCs/>
          <w:i/>
          <w:lang w:val="en-US" w:eastAsia="zh-CN"/>
        </w:rPr>
        <w:t xml:space="preserve">Proposal </w:t>
      </w:r>
      <w:r w:rsidR="00EA3186">
        <w:rPr>
          <w:rFonts w:eastAsia="宋体"/>
          <w:b/>
          <w:bCs/>
          <w:i/>
          <w:lang w:val="en-US" w:eastAsia="zh-CN"/>
        </w:rPr>
        <w:t>3</w:t>
      </w:r>
      <w:r w:rsidRPr="00AB2777">
        <w:rPr>
          <w:rFonts w:eastAsia="宋体"/>
          <w:b/>
          <w:bCs/>
          <w:i/>
          <w:lang w:val="en-US" w:eastAsia="zh-CN"/>
        </w:rPr>
        <w:t xml:space="preserve">: </w:t>
      </w:r>
      <w:r w:rsidRPr="00571F53">
        <w:rPr>
          <w:b/>
          <w:i/>
          <w:color w:val="000000"/>
          <w:lang w:val="en-US"/>
        </w:rPr>
        <w:t xml:space="preserve">RAN2 </w:t>
      </w:r>
      <w:r w:rsidR="004D3A2E">
        <w:rPr>
          <w:b/>
          <w:i/>
          <w:color w:val="000000"/>
          <w:lang w:val="en-US"/>
        </w:rPr>
        <w:t xml:space="preserve">to </w:t>
      </w:r>
      <w:r>
        <w:rPr>
          <w:b/>
          <w:i/>
          <w:color w:val="000000"/>
          <w:lang w:val="en-US"/>
        </w:rPr>
        <w:t>stud</w:t>
      </w:r>
      <w:r w:rsidR="004D3A2E">
        <w:rPr>
          <w:b/>
          <w:i/>
          <w:color w:val="000000"/>
          <w:lang w:val="en-US"/>
        </w:rPr>
        <w:t xml:space="preserve">y the candidate technique </w:t>
      </w:r>
      <w:r>
        <w:rPr>
          <w:b/>
          <w:i/>
          <w:color w:val="000000"/>
          <w:lang w:val="en-US"/>
        </w:rPr>
        <w:t>of i</w:t>
      </w:r>
      <w:r w:rsidRPr="008D1885">
        <w:rPr>
          <w:b/>
          <w:i/>
          <w:color w:val="000000"/>
          <w:lang w:val="en-US"/>
        </w:rPr>
        <w:t>nter-carrier assistance for broadcast of system information</w:t>
      </w:r>
      <w:r>
        <w:rPr>
          <w:b/>
          <w:i/>
          <w:color w:val="000000"/>
          <w:lang w:val="en-US"/>
        </w:rPr>
        <w:t>,</w:t>
      </w:r>
      <w:r w:rsidR="00811807">
        <w:rPr>
          <w:b/>
          <w:i/>
          <w:color w:val="000000"/>
          <w:lang w:val="en-US"/>
        </w:rPr>
        <w:t xml:space="preserve"> and identify </w:t>
      </w:r>
      <w:r w:rsidR="00811807" w:rsidRPr="00811807">
        <w:rPr>
          <w:b/>
          <w:i/>
          <w:color w:val="000000"/>
          <w:lang w:val="en-US"/>
        </w:rPr>
        <w:t xml:space="preserve">the </w:t>
      </w:r>
      <w:r w:rsidR="00811807">
        <w:rPr>
          <w:b/>
          <w:i/>
          <w:color w:val="000000"/>
          <w:lang w:val="en-US"/>
        </w:rPr>
        <w:t>potential e</w:t>
      </w:r>
      <w:r w:rsidR="00811807" w:rsidRPr="00811807">
        <w:rPr>
          <w:b/>
          <w:i/>
          <w:color w:val="000000"/>
          <w:lang w:val="en-US"/>
        </w:rPr>
        <w:t>nhancement to support this technique.</w:t>
      </w:r>
      <w:r>
        <w:rPr>
          <w:b/>
          <w:i/>
          <w:color w:val="000000"/>
          <w:lang w:val="en-US"/>
        </w:rPr>
        <w:t xml:space="preserve"> </w:t>
      </w:r>
    </w:p>
    <w:bookmarkEnd w:id="2"/>
    <w:bookmarkEnd w:id="3"/>
    <w:p w14:paraId="34CD5370" w14:textId="77777777" w:rsidR="004811D8" w:rsidRDefault="004811D8" w:rsidP="00156761">
      <w:pPr>
        <w:pStyle w:val="1"/>
        <w:jc w:val="both"/>
        <w:rPr>
          <w:rFonts w:eastAsia="宋体"/>
          <w:sz w:val="32"/>
          <w:lang w:eastAsia="zh-CN"/>
        </w:rPr>
      </w:pPr>
      <w:r>
        <w:rPr>
          <w:rFonts w:eastAsia="宋体"/>
          <w:sz w:val="32"/>
          <w:lang w:eastAsia="zh-CN"/>
        </w:rPr>
        <w:t>Conclusion</w:t>
      </w:r>
    </w:p>
    <w:p w14:paraId="12135CCB" w14:textId="660C23EB" w:rsidR="00F324DD" w:rsidRDefault="00F324DD" w:rsidP="00F324DD">
      <w:pPr>
        <w:jc w:val="both"/>
        <w:rPr>
          <w:rFonts w:eastAsia="宋体"/>
          <w:kern w:val="2"/>
          <w:szCs w:val="22"/>
        </w:rPr>
      </w:pPr>
      <w:bookmarkStart w:id="5" w:name="OLE_LINK3"/>
      <w:r>
        <w:rPr>
          <w:rFonts w:eastAsia="宋体"/>
          <w:kern w:val="2"/>
          <w:szCs w:val="22"/>
        </w:rPr>
        <w:t xml:space="preserve">In this paper, we discussed the </w:t>
      </w:r>
      <w:r w:rsidR="00DB61E2">
        <w:rPr>
          <w:rFonts w:eastAsia="宋体"/>
          <w:kern w:val="2"/>
          <w:szCs w:val="22"/>
        </w:rPr>
        <w:t xml:space="preserve">NES </w:t>
      </w:r>
      <w:r w:rsidRPr="00630A08">
        <w:rPr>
          <w:rFonts w:eastAsia="宋体"/>
          <w:kern w:val="2"/>
          <w:szCs w:val="22"/>
        </w:rPr>
        <w:t xml:space="preserve">techniques </w:t>
      </w:r>
      <w:r>
        <w:rPr>
          <w:rFonts w:eastAsia="宋体"/>
          <w:kern w:val="2"/>
          <w:szCs w:val="22"/>
        </w:rPr>
        <w:t xml:space="preserve">for </w:t>
      </w:r>
      <w:r w:rsidR="003C7323">
        <w:rPr>
          <w:rFonts w:eastAsia="宋体"/>
          <w:kern w:val="2"/>
          <w:szCs w:val="22"/>
        </w:rPr>
        <w:t>multi-</w:t>
      </w:r>
      <w:r>
        <w:rPr>
          <w:rFonts w:eastAsia="宋体"/>
          <w:kern w:val="2"/>
          <w:szCs w:val="22"/>
        </w:rPr>
        <w:t xml:space="preserve">carrier </w:t>
      </w:r>
      <w:r w:rsidR="003C7323">
        <w:rPr>
          <w:rFonts w:eastAsia="宋体"/>
          <w:kern w:val="2"/>
          <w:szCs w:val="22"/>
        </w:rPr>
        <w:t xml:space="preserve">case </w:t>
      </w:r>
      <w:r>
        <w:t>and</w:t>
      </w:r>
      <w:r>
        <w:rPr>
          <w:rFonts w:eastAsia="宋体"/>
          <w:kern w:val="2"/>
          <w:szCs w:val="22"/>
        </w:rPr>
        <w:t xml:space="preserve"> made the following observations and proposals:</w:t>
      </w:r>
    </w:p>
    <w:bookmarkEnd w:id="5"/>
    <w:p w14:paraId="376BC4E0" w14:textId="1127D583" w:rsidR="000A4E2C" w:rsidRDefault="000A4E2C" w:rsidP="009C5714">
      <w:pPr>
        <w:adjustRightInd/>
        <w:jc w:val="both"/>
        <w:rPr>
          <w:b/>
          <w:i/>
          <w:color w:val="000000"/>
          <w:lang w:val="en-US"/>
        </w:rPr>
      </w:pPr>
      <w:r w:rsidRPr="000A4E2C">
        <w:rPr>
          <w:b/>
          <w:i/>
          <w:color w:val="000000"/>
          <w:lang w:val="en-US"/>
        </w:rPr>
        <w:t>Observation 1: In multi-carrier scenario, each carrier has independent DL common signaling (e.g. SSB, SIB1), which waste a substantial amount of time-domain resource (symbols) and energy.</w:t>
      </w:r>
    </w:p>
    <w:p w14:paraId="32A58A8C" w14:textId="23EBD3D0" w:rsidR="000A4E2C" w:rsidRDefault="000A4E2C" w:rsidP="000A4E2C">
      <w:pPr>
        <w:adjustRightInd/>
        <w:jc w:val="both"/>
        <w:rPr>
          <w:b/>
          <w:i/>
          <w:color w:val="000000"/>
          <w:lang w:val="en-US"/>
        </w:rPr>
      </w:pPr>
      <w:r>
        <w:rPr>
          <w:b/>
          <w:i/>
          <w:color w:val="000000"/>
          <w:lang w:val="en-US"/>
        </w:rPr>
        <w:t>Proposal 1: For multi-carrier scenario, RAN2 focuses on the techniques that reduces</w:t>
      </w:r>
      <w:r w:rsidRPr="00F74D67">
        <w:rPr>
          <w:b/>
          <w:i/>
          <w:color w:val="000000"/>
          <w:lang w:val="en-US"/>
        </w:rPr>
        <w:t xml:space="preserve"> DL common signal</w:t>
      </w:r>
      <w:r>
        <w:rPr>
          <w:b/>
          <w:i/>
          <w:color w:val="000000"/>
          <w:lang w:val="en-US"/>
        </w:rPr>
        <w:t>ing</w:t>
      </w:r>
      <w:r w:rsidRPr="00F74D67">
        <w:rPr>
          <w:b/>
          <w:i/>
          <w:color w:val="000000"/>
          <w:lang w:val="en-US"/>
        </w:rPr>
        <w:t xml:space="preserve"> </w:t>
      </w:r>
      <w:r>
        <w:rPr>
          <w:b/>
          <w:i/>
          <w:color w:val="000000"/>
          <w:lang w:val="en-US"/>
        </w:rPr>
        <w:t>on multiple carriers by having assistant information from another carrier.</w:t>
      </w:r>
    </w:p>
    <w:p w14:paraId="5A5BFBAE" w14:textId="33A1FC9E" w:rsidR="00EA3186" w:rsidRDefault="00EA3186" w:rsidP="00EA3186">
      <w:pPr>
        <w:overflowPunct/>
        <w:autoSpaceDE/>
        <w:autoSpaceDN/>
        <w:adjustRightInd/>
        <w:jc w:val="both"/>
        <w:textAlignment w:val="auto"/>
        <w:rPr>
          <w:b/>
          <w:i/>
          <w:color w:val="000000"/>
          <w:lang w:val="en-US"/>
        </w:rPr>
      </w:pPr>
      <w:r w:rsidRPr="00AB2777">
        <w:rPr>
          <w:rFonts w:eastAsia="宋体"/>
          <w:b/>
          <w:bCs/>
          <w:i/>
          <w:lang w:val="en-US" w:eastAsia="zh-CN"/>
        </w:rPr>
        <w:t xml:space="preserve">Proposal </w:t>
      </w:r>
      <w:r>
        <w:rPr>
          <w:rFonts w:eastAsia="宋体"/>
          <w:b/>
          <w:bCs/>
          <w:i/>
          <w:lang w:val="en-US" w:eastAsia="zh-CN"/>
        </w:rPr>
        <w:t>2</w:t>
      </w:r>
      <w:r w:rsidRPr="00AB2777">
        <w:rPr>
          <w:rFonts w:eastAsia="宋体"/>
          <w:b/>
          <w:bCs/>
          <w:i/>
          <w:lang w:val="en-US" w:eastAsia="zh-CN"/>
        </w:rPr>
        <w:t xml:space="preserve">: </w:t>
      </w:r>
      <w:r w:rsidRPr="00571F53">
        <w:rPr>
          <w:b/>
          <w:i/>
          <w:color w:val="000000"/>
          <w:lang w:val="en-US"/>
        </w:rPr>
        <w:t xml:space="preserve">RAN2 </w:t>
      </w:r>
      <w:r>
        <w:rPr>
          <w:b/>
          <w:i/>
          <w:color w:val="000000"/>
          <w:lang w:val="en-US"/>
        </w:rPr>
        <w:t xml:space="preserve">to study the candidate technique of </w:t>
      </w:r>
      <w:r w:rsidRPr="009C55A7">
        <w:rPr>
          <w:b/>
          <w:i/>
          <w:color w:val="000000"/>
          <w:lang w:val="en-US"/>
        </w:rPr>
        <w:t>SSB-less</w:t>
      </w:r>
      <w:r>
        <w:rPr>
          <w:b/>
          <w:i/>
          <w:color w:val="000000"/>
          <w:lang w:val="en-US"/>
        </w:rPr>
        <w:t xml:space="preserve"> carrier </w:t>
      </w:r>
      <w:r w:rsidRPr="00B82836">
        <w:rPr>
          <w:b/>
          <w:i/>
          <w:color w:val="000000"/>
          <w:lang w:val="en-US"/>
        </w:rPr>
        <w:t xml:space="preserve">with inter-band timing </w:t>
      </w:r>
      <w:r w:rsidR="00FE26C0">
        <w:rPr>
          <w:b/>
          <w:i/>
          <w:color w:val="000000"/>
          <w:lang w:val="en-US"/>
        </w:rPr>
        <w:t>synchronization</w:t>
      </w:r>
      <w:r>
        <w:rPr>
          <w:b/>
          <w:i/>
          <w:color w:val="000000"/>
          <w:lang w:val="en-US"/>
        </w:rPr>
        <w:t>, and identifies the potential RAN2 impact.</w:t>
      </w:r>
    </w:p>
    <w:p w14:paraId="49291FA6" w14:textId="7E3C155F" w:rsidR="000100F8" w:rsidRDefault="000100F8" w:rsidP="00EA3186">
      <w:pPr>
        <w:overflowPunct/>
        <w:autoSpaceDE/>
        <w:autoSpaceDN/>
        <w:adjustRightInd/>
        <w:jc w:val="both"/>
        <w:textAlignment w:val="auto"/>
        <w:rPr>
          <w:b/>
          <w:i/>
          <w:color w:val="000000"/>
          <w:lang w:val="en-US"/>
        </w:rPr>
      </w:pPr>
      <w:r w:rsidRPr="00AB2777">
        <w:rPr>
          <w:rFonts w:eastAsia="宋体"/>
          <w:b/>
          <w:bCs/>
          <w:i/>
          <w:lang w:val="en-US" w:eastAsia="zh-CN"/>
        </w:rPr>
        <w:t xml:space="preserve">Proposal </w:t>
      </w:r>
      <w:r>
        <w:rPr>
          <w:rFonts w:eastAsia="宋体"/>
          <w:b/>
          <w:bCs/>
          <w:i/>
          <w:lang w:val="en-US" w:eastAsia="zh-CN"/>
        </w:rPr>
        <w:t>3</w:t>
      </w:r>
      <w:r w:rsidRPr="00AB2777">
        <w:rPr>
          <w:rFonts w:eastAsia="宋体"/>
          <w:b/>
          <w:bCs/>
          <w:i/>
          <w:lang w:val="en-US" w:eastAsia="zh-CN"/>
        </w:rPr>
        <w:t xml:space="preserve">: </w:t>
      </w:r>
      <w:r w:rsidRPr="00571F53">
        <w:rPr>
          <w:b/>
          <w:i/>
          <w:color w:val="000000"/>
          <w:lang w:val="en-US"/>
        </w:rPr>
        <w:t xml:space="preserve">RAN2 </w:t>
      </w:r>
      <w:r>
        <w:rPr>
          <w:b/>
          <w:i/>
          <w:color w:val="000000"/>
          <w:lang w:val="en-US"/>
        </w:rPr>
        <w:t>to study the candidate technique of i</w:t>
      </w:r>
      <w:r w:rsidRPr="008D1885">
        <w:rPr>
          <w:b/>
          <w:i/>
          <w:color w:val="000000"/>
          <w:lang w:val="en-US"/>
        </w:rPr>
        <w:t>nter-carrier assistance for broadcast of system information</w:t>
      </w:r>
      <w:r>
        <w:rPr>
          <w:b/>
          <w:i/>
          <w:color w:val="000000"/>
          <w:lang w:val="en-US"/>
        </w:rPr>
        <w:t xml:space="preserve">, and identify </w:t>
      </w:r>
      <w:r w:rsidRPr="00811807">
        <w:rPr>
          <w:b/>
          <w:i/>
          <w:color w:val="000000"/>
          <w:lang w:val="en-US"/>
        </w:rPr>
        <w:t xml:space="preserve">the </w:t>
      </w:r>
      <w:r>
        <w:rPr>
          <w:b/>
          <w:i/>
          <w:color w:val="000000"/>
          <w:lang w:val="en-US"/>
        </w:rPr>
        <w:t>potential e</w:t>
      </w:r>
      <w:r w:rsidRPr="00811807">
        <w:rPr>
          <w:b/>
          <w:i/>
          <w:color w:val="000000"/>
          <w:lang w:val="en-US"/>
        </w:rPr>
        <w:t>nhancement to support this technique.</w:t>
      </w:r>
      <w:r>
        <w:rPr>
          <w:b/>
          <w:i/>
          <w:color w:val="000000"/>
          <w:lang w:val="en-US"/>
        </w:rPr>
        <w:t xml:space="preserve"> </w:t>
      </w:r>
    </w:p>
    <w:p w14:paraId="4BFBAE55" w14:textId="32B8512B" w:rsidR="004811D8" w:rsidRDefault="004811D8" w:rsidP="00156761">
      <w:pPr>
        <w:pStyle w:val="1"/>
        <w:jc w:val="both"/>
        <w:rPr>
          <w:lang w:eastAsia="zh-CN"/>
        </w:rPr>
      </w:pPr>
      <w:r>
        <w:t>References</w:t>
      </w:r>
    </w:p>
    <w:p w14:paraId="36379D30" w14:textId="77777777" w:rsidR="00793AD1" w:rsidRPr="008541A1" w:rsidRDefault="00793AD1" w:rsidP="00156761">
      <w:pPr>
        <w:numPr>
          <w:ilvl w:val="0"/>
          <w:numId w:val="4"/>
        </w:numPr>
        <w:jc w:val="both"/>
        <w:rPr>
          <w:rFonts w:eastAsia="宋体"/>
          <w:lang w:eastAsia="zh-CN"/>
        </w:rPr>
      </w:pPr>
      <w:r w:rsidRPr="008541A1">
        <w:rPr>
          <w:rFonts w:eastAsia="宋体"/>
          <w:lang w:eastAsia="zh-CN"/>
        </w:rPr>
        <w:t>RP-220297, Revised SI: Study on network energy savings for NR, Huawei, TSG-RAN #95</w:t>
      </w:r>
      <w:r>
        <w:rPr>
          <w:rFonts w:eastAsia="宋体"/>
          <w:lang w:eastAsia="zh-CN"/>
        </w:rPr>
        <w:t>-</w:t>
      </w:r>
      <w:r w:rsidRPr="008541A1">
        <w:rPr>
          <w:rFonts w:eastAsia="宋体"/>
          <w:lang w:eastAsia="zh-CN"/>
        </w:rPr>
        <w:t>e</w:t>
      </w:r>
    </w:p>
    <w:p w14:paraId="0E961089" w14:textId="77777777" w:rsidR="00793AD1" w:rsidRDefault="00793AD1" w:rsidP="00156761">
      <w:pPr>
        <w:numPr>
          <w:ilvl w:val="0"/>
          <w:numId w:val="4"/>
        </w:numPr>
        <w:jc w:val="both"/>
        <w:rPr>
          <w:rFonts w:eastAsia="宋体"/>
          <w:lang w:eastAsia="zh-CN"/>
        </w:rPr>
      </w:pPr>
      <w:r w:rsidRPr="005B0837">
        <w:rPr>
          <w:rFonts w:eastAsia="宋体"/>
          <w:lang w:eastAsia="zh-CN"/>
        </w:rPr>
        <w:t>R1-2205701</w:t>
      </w:r>
      <w:r>
        <w:rPr>
          <w:rFonts w:eastAsia="宋体"/>
          <w:lang w:eastAsia="zh-CN"/>
        </w:rPr>
        <w:t xml:space="preserve">, </w:t>
      </w:r>
      <w:r w:rsidRPr="005B0837">
        <w:rPr>
          <w:rFonts w:eastAsia="宋体"/>
          <w:lang w:eastAsia="zh-CN"/>
        </w:rPr>
        <w:t>Report of RAN1#109-e meeting</w:t>
      </w:r>
    </w:p>
    <w:p w14:paraId="2597CAE5" w14:textId="09F35BA5" w:rsidR="00E23E17" w:rsidRDefault="00744866" w:rsidP="00744866">
      <w:pPr>
        <w:numPr>
          <w:ilvl w:val="0"/>
          <w:numId w:val="4"/>
        </w:numPr>
        <w:jc w:val="both"/>
        <w:rPr>
          <w:rFonts w:eastAsia="宋体"/>
          <w:lang w:eastAsia="zh-CN"/>
        </w:rPr>
      </w:pPr>
      <w:r w:rsidRPr="00744866">
        <w:rPr>
          <w:rFonts w:eastAsia="宋体"/>
          <w:lang w:eastAsia="zh-CN"/>
        </w:rPr>
        <w:t>R2-2208342</w:t>
      </w:r>
      <w:bookmarkStart w:id="6" w:name="_GoBack"/>
      <w:bookmarkEnd w:id="6"/>
      <w:r w:rsidR="00793AD1" w:rsidRPr="00E23E17">
        <w:rPr>
          <w:rFonts w:eastAsia="宋体"/>
          <w:lang w:eastAsia="zh-CN"/>
        </w:rPr>
        <w:t xml:space="preserve">, </w:t>
      </w:r>
      <w:r w:rsidR="0005635E" w:rsidRPr="0005635E">
        <w:rPr>
          <w:rFonts w:eastAsia="宋体"/>
          <w:lang w:eastAsia="zh-CN"/>
        </w:rPr>
        <w:t>Discussion on network energy saving techniques for single carrier</w:t>
      </w:r>
      <w:r w:rsidR="00793AD1" w:rsidRPr="00E23E17">
        <w:rPr>
          <w:rFonts w:eastAsia="宋体"/>
          <w:lang w:eastAsia="zh-CN"/>
        </w:rPr>
        <w:t>, Huawei, HiSilicon, RAN</w:t>
      </w:r>
      <w:r w:rsidR="00483EDE">
        <w:rPr>
          <w:rFonts w:eastAsia="宋体"/>
          <w:lang w:eastAsia="zh-CN"/>
        </w:rPr>
        <w:t xml:space="preserve">2 </w:t>
      </w:r>
      <w:r w:rsidR="00793AD1" w:rsidRPr="00E23E17">
        <w:rPr>
          <w:rFonts w:eastAsia="宋体"/>
          <w:lang w:eastAsia="zh-CN"/>
        </w:rPr>
        <w:t>#119-e</w:t>
      </w:r>
    </w:p>
    <w:p w14:paraId="3A78968B" w14:textId="71EC3814" w:rsidR="00E23E17" w:rsidRPr="00E23E17" w:rsidRDefault="00E23E17" w:rsidP="00E23E17">
      <w:pPr>
        <w:numPr>
          <w:ilvl w:val="0"/>
          <w:numId w:val="4"/>
        </w:numPr>
        <w:jc w:val="both"/>
        <w:rPr>
          <w:rFonts w:eastAsia="宋体"/>
          <w:lang w:eastAsia="zh-CN"/>
        </w:rPr>
      </w:pPr>
      <w:r w:rsidRPr="00E23E17">
        <w:rPr>
          <w:rFonts w:eastAsia="宋体"/>
          <w:lang w:eastAsia="zh-CN"/>
        </w:rPr>
        <w:t>R1-2203173, Discussion on network energy saving techniques, Huawei,</w:t>
      </w:r>
      <w:r w:rsidR="00483EDE" w:rsidRPr="00483EDE">
        <w:rPr>
          <w:rFonts w:eastAsia="宋体"/>
          <w:lang w:eastAsia="zh-CN"/>
        </w:rPr>
        <w:t xml:space="preserve"> </w:t>
      </w:r>
      <w:r w:rsidR="00483EDE" w:rsidRPr="00E23E17">
        <w:rPr>
          <w:rFonts w:eastAsia="宋体"/>
          <w:lang w:eastAsia="zh-CN"/>
        </w:rPr>
        <w:t>RAN</w:t>
      </w:r>
      <w:r w:rsidR="00483EDE">
        <w:rPr>
          <w:rFonts w:eastAsia="宋体"/>
          <w:lang w:eastAsia="zh-CN"/>
        </w:rPr>
        <w:t>1</w:t>
      </w:r>
      <w:r w:rsidRPr="00E23E17">
        <w:rPr>
          <w:rFonts w:eastAsia="宋体"/>
          <w:lang w:eastAsia="zh-CN"/>
        </w:rPr>
        <w:t xml:space="preserve"> #109-e</w:t>
      </w:r>
    </w:p>
    <w:sectPr w:rsidR="00E23E17" w:rsidRPr="00E23E17" w:rsidSect="00D91A6C">
      <w:footerReference w:type="default" r:id="rId10"/>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4B833" w14:textId="77777777" w:rsidR="00604FE8" w:rsidRDefault="00604FE8">
      <w:r>
        <w:separator/>
      </w:r>
    </w:p>
  </w:endnote>
  <w:endnote w:type="continuationSeparator" w:id="0">
    <w:p w14:paraId="5BFA1449" w14:textId="77777777" w:rsidR="00604FE8" w:rsidRDefault="00604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086194" w:rsidRDefault="0008619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91DCD" w14:textId="77777777" w:rsidR="00604FE8" w:rsidRDefault="00604FE8">
      <w:r>
        <w:separator/>
      </w:r>
    </w:p>
  </w:footnote>
  <w:footnote w:type="continuationSeparator" w:id="0">
    <w:p w14:paraId="6CE666D7" w14:textId="77777777" w:rsidR="00604FE8" w:rsidRDefault="00604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1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5"/>
  </w:num>
  <w:num w:numId="4">
    <w:abstractNumId w:val="10"/>
  </w:num>
  <w:num w:numId="5">
    <w:abstractNumId w:val="11"/>
  </w:num>
  <w:num w:numId="6">
    <w:abstractNumId w:val="0"/>
  </w:num>
  <w:num w:numId="7">
    <w:abstractNumId w:val="3"/>
  </w:num>
  <w:num w:numId="8">
    <w:abstractNumId w:val="6"/>
  </w:num>
  <w:num w:numId="9">
    <w:abstractNumId w:val="9"/>
  </w:num>
  <w:num w:numId="10">
    <w:abstractNumId w:val="8"/>
  </w:num>
  <w:num w:numId="11">
    <w:abstractNumId w:val="7"/>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5145"/>
    <w:rsid w:val="00005864"/>
    <w:rsid w:val="000058EA"/>
    <w:rsid w:val="000058F2"/>
    <w:rsid w:val="0000671C"/>
    <w:rsid w:val="00007A0C"/>
    <w:rsid w:val="000100F8"/>
    <w:rsid w:val="00010673"/>
    <w:rsid w:val="00010DD8"/>
    <w:rsid w:val="0001267A"/>
    <w:rsid w:val="00013909"/>
    <w:rsid w:val="00013C11"/>
    <w:rsid w:val="00013E65"/>
    <w:rsid w:val="00013F0D"/>
    <w:rsid w:val="00014336"/>
    <w:rsid w:val="000148DE"/>
    <w:rsid w:val="00016CFC"/>
    <w:rsid w:val="00020B89"/>
    <w:rsid w:val="000222E8"/>
    <w:rsid w:val="00022E33"/>
    <w:rsid w:val="000267CF"/>
    <w:rsid w:val="00030F80"/>
    <w:rsid w:val="000320EA"/>
    <w:rsid w:val="00032843"/>
    <w:rsid w:val="0003366D"/>
    <w:rsid w:val="00033ED8"/>
    <w:rsid w:val="00034648"/>
    <w:rsid w:val="000358C8"/>
    <w:rsid w:val="00037B2D"/>
    <w:rsid w:val="00040007"/>
    <w:rsid w:val="000447EB"/>
    <w:rsid w:val="000457DF"/>
    <w:rsid w:val="000460C5"/>
    <w:rsid w:val="0004660E"/>
    <w:rsid w:val="000469F5"/>
    <w:rsid w:val="00046B21"/>
    <w:rsid w:val="0005180A"/>
    <w:rsid w:val="00051E5D"/>
    <w:rsid w:val="00052612"/>
    <w:rsid w:val="00053059"/>
    <w:rsid w:val="0005493C"/>
    <w:rsid w:val="000558BB"/>
    <w:rsid w:val="0005635E"/>
    <w:rsid w:val="000567E4"/>
    <w:rsid w:val="00057614"/>
    <w:rsid w:val="000612EB"/>
    <w:rsid w:val="00061967"/>
    <w:rsid w:val="000637C1"/>
    <w:rsid w:val="00064153"/>
    <w:rsid w:val="00065539"/>
    <w:rsid w:val="00066573"/>
    <w:rsid w:val="00066745"/>
    <w:rsid w:val="00066AD1"/>
    <w:rsid w:val="00066F0E"/>
    <w:rsid w:val="000673E9"/>
    <w:rsid w:val="000675C2"/>
    <w:rsid w:val="000675D3"/>
    <w:rsid w:val="000679F9"/>
    <w:rsid w:val="0007120D"/>
    <w:rsid w:val="00071518"/>
    <w:rsid w:val="00071747"/>
    <w:rsid w:val="00071DDF"/>
    <w:rsid w:val="000738A4"/>
    <w:rsid w:val="000739F7"/>
    <w:rsid w:val="00074BC6"/>
    <w:rsid w:val="00075008"/>
    <w:rsid w:val="000779A0"/>
    <w:rsid w:val="000810CE"/>
    <w:rsid w:val="00083083"/>
    <w:rsid w:val="00085A6B"/>
    <w:rsid w:val="00085C4D"/>
    <w:rsid w:val="00086194"/>
    <w:rsid w:val="00087297"/>
    <w:rsid w:val="00087B55"/>
    <w:rsid w:val="00087F48"/>
    <w:rsid w:val="00090913"/>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E83"/>
    <w:rsid w:val="000A3DD6"/>
    <w:rsid w:val="000A3FEE"/>
    <w:rsid w:val="000A4130"/>
    <w:rsid w:val="000A4E2C"/>
    <w:rsid w:val="000A59DA"/>
    <w:rsid w:val="000A78B5"/>
    <w:rsid w:val="000A7DB8"/>
    <w:rsid w:val="000A7EB0"/>
    <w:rsid w:val="000B1756"/>
    <w:rsid w:val="000B3F26"/>
    <w:rsid w:val="000B4B56"/>
    <w:rsid w:val="000B507E"/>
    <w:rsid w:val="000B5302"/>
    <w:rsid w:val="000B544F"/>
    <w:rsid w:val="000B5EFC"/>
    <w:rsid w:val="000B7BC8"/>
    <w:rsid w:val="000C040E"/>
    <w:rsid w:val="000C075C"/>
    <w:rsid w:val="000C165D"/>
    <w:rsid w:val="000C2302"/>
    <w:rsid w:val="000C30A7"/>
    <w:rsid w:val="000C4007"/>
    <w:rsid w:val="000C4B06"/>
    <w:rsid w:val="000C6723"/>
    <w:rsid w:val="000C6763"/>
    <w:rsid w:val="000C7EAB"/>
    <w:rsid w:val="000D0C1A"/>
    <w:rsid w:val="000D1BA8"/>
    <w:rsid w:val="000D2460"/>
    <w:rsid w:val="000D28B4"/>
    <w:rsid w:val="000D3F5B"/>
    <w:rsid w:val="000D4030"/>
    <w:rsid w:val="000D437E"/>
    <w:rsid w:val="000D4F5F"/>
    <w:rsid w:val="000D528C"/>
    <w:rsid w:val="000D56F8"/>
    <w:rsid w:val="000D6ED1"/>
    <w:rsid w:val="000D74A2"/>
    <w:rsid w:val="000D7A23"/>
    <w:rsid w:val="000E0553"/>
    <w:rsid w:val="000E0664"/>
    <w:rsid w:val="000E1B59"/>
    <w:rsid w:val="000E3249"/>
    <w:rsid w:val="000E3A74"/>
    <w:rsid w:val="000E51A9"/>
    <w:rsid w:val="000E68E1"/>
    <w:rsid w:val="000E737B"/>
    <w:rsid w:val="000E7E98"/>
    <w:rsid w:val="000F1759"/>
    <w:rsid w:val="000F244C"/>
    <w:rsid w:val="000F307F"/>
    <w:rsid w:val="000F33AD"/>
    <w:rsid w:val="000F404F"/>
    <w:rsid w:val="000F4D96"/>
    <w:rsid w:val="000F4F21"/>
    <w:rsid w:val="000F5BA1"/>
    <w:rsid w:val="000F5E3D"/>
    <w:rsid w:val="000F6106"/>
    <w:rsid w:val="000F629B"/>
    <w:rsid w:val="000F6A73"/>
    <w:rsid w:val="000F7DD5"/>
    <w:rsid w:val="000F7FAE"/>
    <w:rsid w:val="001019B6"/>
    <w:rsid w:val="001028D7"/>
    <w:rsid w:val="00103235"/>
    <w:rsid w:val="00103239"/>
    <w:rsid w:val="00103D36"/>
    <w:rsid w:val="001048C3"/>
    <w:rsid w:val="00105EB9"/>
    <w:rsid w:val="0010606E"/>
    <w:rsid w:val="0010609F"/>
    <w:rsid w:val="00106E3C"/>
    <w:rsid w:val="00106F50"/>
    <w:rsid w:val="00107567"/>
    <w:rsid w:val="001076AE"/>
    <w:rsid w:val="00107815"/>
    <w:rsid w:val="00107AA3"/>
    <w:rsid w:val="00111B43"/>
    <w:rsid w:val="0011226B"/>
    <w:rsid w:val="00112CB9"/>
    <w:rsid w:val="001136D6"/>
    <w:rsid w:val="00113ED4"/>
    <w:rsid w:val="0011421D"/>
    <w:rsid w:val="0011478B"/>
    <w:rsid w:val="00114D7A"/>
    <w:rsid w:val="0011526F"/>
    <w:rsid w:val="00117260"/>
    <w:rsid w:val="001205A7"/>
    <w:rsid w:val="00121296"/>
    <w:rsid w:val="00121A96"/>
    <w:rsid w:val="00123CBF"/>
    <w:rsid w:val="00124178"/>
    <w:rsid w:val="00124B6C"/>
    <w:rsid w:val="00125788"/>
    <w:rsid w:val="001261C0"/>
    <w:rsid w:val="00130C9A"/>
    <w:rsid w:val="00132197"/>
    <w:rsid w:val="001321D9"/>
    <w:rsid w:val="00132373"/>
    <w:rsid w:val="00132807"/>
    <w:rsid w:val="00133E6E"/>
    <w:rsid w:val="00135387"/>
    <w:rsid w:val="00135C91"/>
    <w:rsid w:val="00136594"/>
    <w:rsid w:val="001366DA"/>
    <w:rsid w:val="00137BAA"/>
    <w:rsid w:val="0014067F"/>
    <w:rsid w:val="00141BBB"/>
    <w:rsid w:val="00141E3E"/>
    <w:rsid w:val="00143F66"/>
    <w:rsid w:val="001441E3"/>
    <w:rsid w:val="00144340"/>
    <w:rsid w:val="00145115"/>
    <w:rsid w:val="00146F3A"/>
    <w:rsid w:val="001506D3"/>
    <w:rsid w:val="00150C61"/>
    <w:rsid w:val="00151E81"/>
    <w:rsid w:val="00153AD4"/>
    <w:rsid w:val="00156110"/>
    <w:rsid w:val="00156761"/>
    <w:rsid w:val="001567A3"/>
    <w:rsid w:val="001568AB"/>
    <w:rsid w:val="001569C9"/>
    <w:rsid w:val="0015792A"/>
    <w:rsid w:val="00157EEF"/>
    <w:rsid w:val="00161184"/>
    <w:rsid w:val="0016212E"/>
    <w:rsid w:val="00162284"/>
    <w:rsid w:val="00162B0D"/>
    <w:rsid w:val="00163B18"/>
    <w:rsid w:val="00164551"/>
    <w:rsid w:val="00166107"/>
    <w:rsid w:val="001663EB"/>
    <w:rsid w:val="00166534"/>
    <w:rsid w:val="00166687"/>
    <w:rsid w:val="00166AEB"/>
    <w:rsid w:val="00170336"/>
    <w:rsid w:val="00170570"/>
    <w:rsid w:val="00171703"/>
    <w:rsid w:val="00171B46"/>
    <w:rsid w:val="00171E5A"/>
    <w:rsid w:val="0017203E"/>
    <w:rsid w:val="0017208C"/>
    <w:rsid w:val="00172B71"/>
    <w:rsid w:val="00173686"/>
    <w:rsid w:val="00173E2C"/>
    <w:rsid w:val="001747EB"/>
    <w:rsid w:val="001748FB"/>
    <w:rsid w:val="001756E3"/>
    <w:rsid w:val="0017582E"/>
    <w:rsid w:val="00175C36"/>
    <w:rsid w:val="001779C9"/>
    <w:rsid w:val="001813F5"/>
    <w:rsid w:val="001818BC"/>
    <w:rsid w:val="001823F2"/>
    <w:rsid w:val="00182756"/>
    <w:rsid w:val="0018337A"/>
    <w:rsid w:val="001834F2"/>
    <w:rsid w:val="00183930"/>
    <w:rsid w:val="00183A37"/>
    <w:rsid w:val="00183B7A"/>
    <w:rsid w:val="00183DBD"/>
    <w:rsid w:val="001841A6"/>
    <w:rsid w:val="001843BD"/>
    <w:rsid w:val="00185B3E"/>
    <w:rsid w:val="00185D45"/>
    <w:rsid w:val="00185D52"/>
    <w:rsid w:val="001877ED"/>
    <w:rsid w:val="00190066"/>
    <w:rsid w:val="00190269"/>
    <w:rsid w:val="001904B1"/>
    <w:rsid w:val="00192592"/>
    <w:rsid w:val="00192DED"/>
    <w:rsid w:val="00193C54"/>
    <w:rsid w:val="001943AE"/>
    <w:rsid w:val="00194E92"/>
    <w:rsid w:val="001956A7"/>
    <w:rsid w:val="001964C7"/>
    <w:rsid w:val="001970E6"/>
    <w:rsid w:val="0019714C"/>
    <w:rsid w:val="0019775E"/>
    <w:rsid w:val="001A0329"/>
    <w:rsid w:val="001A1191"/>
    <w:rsid w:val="001A122F"/>
    <w:rsid w:val="001A1330"/>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E8A"/>
    <w:rsid w:val="001B7103"/>
    <w:rsid w:val="001B7189"/>
    <w:rsid w:val="001B78B2"/>
    <w:rsid w:val="001B7C44"/>
    <w:rsid w:val="001B7DD8"/>
    <w:rsid w:val="001C25C5"/>
    <w:rsid w:val="001C2701"/>
    <w:rsid w:val="001C4CE2"/>
    <w:rsid w:val="001C4FA7"/>
    <w:rsid w:val="001C5746"/>
    <w:rsid w:val="001D035E"/>
    <w:rsid w:val="001D08B1"/>
    <w:rsid w:val="001D1808"/>
    <w:rsid w:val="001D19F7"/>
    <w:rsid w:val="001D1E2B"/>
    <w:rsid w:val="001D3420"/>
    <w:rsid w:val="001D40E4"/>
    <w:rsid w:val="001D556D"/>
    <w:rsid w:val="001D65A4"/>
    <w:rsid w:val="001D66AD"/>
    <w:rsid w:val="001E13A6"/>
    <w:rsid w:val="001E1F5D"/>
    <w:rsid w:val="001E29EF"/>
    <w:rsid w:val="001E49FF"/>
    <w:rsid w:val="001E6537"/>
    <w:rsid w:val="001E76B5"/>
    <w:rsid w:val="001F34DB"/>
    <w:rsid w:val="001F3E8B"/>
    <w:rsid w:val="001F450F"/>
    <w:rsid w:val="001F6D24"/>
    <w:rsid w:val="00200339"/>
    <w:rsid w:val="00200C7C"/>
    <w:rsid w:val="00201089"/>
    <w:rsid w:val="00201446"/>
    <w:rsid w:val="00203302"/>
    <w:rsid w:val="00203736"/>
    <w:rsid w:val="002045A7"/>
    <w:rsid w:val="00204D76"/>
    <w:rsid w:val="00204FFE"/>
    <w:rsid w:val="0020610F"/>
    <w:rsid w:val="00206269"/>
    <w:rsid w:val="00206FE6"/>
    <w:rsid w:val="0020703A"/>
    <w:rsid w:val="00207104"/>
    <w:rsid w:val="002071A5"/>
    <w:rsid w:val="002074DA"/>
    <w:rsid w:val="0021218C"/>
    <w:rsid w:val="00213565"/>
    <w:rsid w:val="00214796"/>
    <w:rsid w:val="002149CF"/>
    <w:rsid w:val="00215B85"/>
    <w:rsid w:val="0021627D"/>
    <w:rsid w:val="002163D2"/>
    <w:rsid w:val="00216CCC"/>
    <w:rsid w:val="00217BB9"/>
    <w:rsid w:val="002215CA"/>
    <w:rsid w:val="00223349"/>
    <w:rsid w:val="002238A7"/>
    <w:rsid w:val="0022433D"/>
    <w:rsid w:val="00224567"/>
    <w:rsid w:val="002257E4"/>
    <w:rsid w:val="00226544"/>
    <w:rsid w:val="0022761D"/>
    <w:rsid w:val="002279AB"/>
    <w:rsid w:val="002279DD"/>
    <w:rsid w:val="002309E4"/>
    <w:rsid w:val="002316E8"/>
    <w:rsid w:val="00233A61"/>
    <w:rsid w:val="00233D25"/>
    <w:rsid w:val="002345CE"/>
    <w:rsid w:val="00234924"/>
    <w:rsid w:val="0023495C"/>
    <w:rsid w:val="00235911"/>
    <w:rsid w:val="00235BF2"/>
    <w:rsid w:val="00236323"/>
    <w:rsid w:val="002365E3"/>
    <w:rsid w:val="00240A20"/>
    <w:rsid w:val="00240B7D"/>
    <w:rsid w:val="0024202D"/>
    <w:rsid w:val="002426A9"/>
    <w:rsid w:val="00242C2B"/>
    <w:rsid w:val="002437A5"/>
    <w:rsid w:val="0024641C"/>
    <w:rsid w:val="002475FF"/>
    <w:rsid w:val="0025003A"/>
    <w:rsid w:val="00250437"/>
    <w:rsid w:val="0025135E"/>
    <w:rsid w:val="002525CD"/>
    <w:rsid w:val="00252934"/>
    <w:rsid w:val="00252B23"/>
    <w:rsid w:val="00254027"/>
    <w:rsid w:val="0025563E"/>
    <w:rsid w:val="00256175"/>
    <w:rsid w:val="002565BA"/>
    <w:rsid w:val="002606DA"/>
    <w:rsid w:val="002615B4"/>
    <w:rsid w:val="00261D43"/>
    <w:rsid w:val="0026278E"/>
    <w:rsid w:val="0026325D"/>
    <w:rsid w:val="00263F5D"/>
    <w:rsid w:val="00263F5E"/>
    <w:rsid w:val="002641A4"/>
    <w:rsid w:val="002669C4"/>
    <w:rsid w:val="00270D79"/>
    <w:rsid w:val="002723C7"/>
    <w:rsid w:val="002732B4"/>
    <w:rsid w:val="0027420D"/>
    <w:rsid w:val="002752DC"/>
    <w:rsid w:val="002772FF"/>
    <w:rsid w:val="00277983"/>
    <w:rsid w:val="00277E90"/>
    <w:rsid w:val="00281A47"/>
    <w:rsid w:val="00281CA7"/>
    <w:rsid w:val="002834E8"/>
    <w:rsid w:val="00283C7B"/>
    <w:rsid w:val="00284027"/>
    <w:rsid w:val="00284E1C"/>
    <w:rsid w:val="002856CC"/>
    <w:rsid w:val="00285BC0"/>
    <w:rsid w:val="00285E03"/>
    <w:rsid w:val="00286F1F"/>
    <w:rsid w:val="00287748"/>
    <w:rsid w:val="00291745"/>
    <w:rsid w:val="00292294"/>
    <w:rsid w:val="002929A6"/>
    <w:rsid w:val="00293062"/>
    <w:rsid w:val="0029306D"/>
    <w:rsid w:val="00293945"/>
    <w:rsid w:val="00294D7B"/>
    <w:rsid w:val="00296BBA"/>
    <w:rsid w:val="00297765"/>
    <w:rsid w:val="002A0F3C"/>
    <w:rsid w:val="002A2850"/>
    <w:rsid w:val="002A37EF"/>
    <w:rsid w:val="002A44F2"/>
    <w:rsid w:val="002A4ECF"/>
    <w:rsid w:val="002A5160"/>
    <w:rsid w:val="002A6FE4"/>
    <w:rsid w:val="002B0D2C"/>
    <w:rsid w:val="002B20FF"/>
    <w:rsid w:val="002B48FB"/>
    <w:rsid w:val="002B4C52"/>
    <w:rsid w:val="002B61C1"/>
    <w:rsid w:val="002B64B8"/>
    <w:rsid w:val="002B6678"/>
    <w:rsid w:val="002B6886"/>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7BC"/>
    <w:rsid w:val="002C5756"/>
    <w:rsid w:val="002C5C5E"/>
    <w:rsid w:val="002C5FA2"/>
    <w:rsid w:val="002C5FC1"/>
    <w:rsid w:val="002C6610"/>
    <w:rsid w:val="002C68F0"/>
    <w:rsid w:val="002D0504"/>
    <w:rsid w:val="002D0818"/>
    <w:rsid w:val="002D1330"/>
    <w:rsid w:val="002D1716"/>
    <w:rsid w:val="002D45BF"/>
    <w:rsid w:val="002D58B1"/>
    <w:rsid w:val="002D5D04"/>
    <w:rsid w:val="002D69A2"/>
    <w:rsid w:val="002D7AE1"/>
    <w:rsid w:val="002D7B34"/>
    <w:rsid w:val="002D7D7D"/>
    <w:rsid w:val="002E0A2A"/>
    <w:rsid w:val="002E0CF4"/>
    <w:rsid w:val="002E3880"/>
    <w:rsid w:val="002E5290"/>
    <w:rsid w:val="002E72E4"/>
    <w:rsid w:val="002E72E8"/>
    <w:rsid w:val="002E7CD2"/>
    <w:rsid w:val="002F06AA"/>
    <w:rsid w:val="002F13C3"/>
    <w:rsid w:val="002F16EB"/>
    <w:rsid w:val="002F24A9"/>
    <w:rsid w:val="002F2B7A"/>
    <w:rsid w:val="002F364D"/>
    <w:rsid w:val="002F3CDA"/>
    <w:rsid w:val="002F4841"/>
    <w:rsid w:val="002F54DB"/>
    <w:rsid w:val="002F63E1"/>
    <w:rsid w:val="002F7007"/>
    <w:rsid w:val="002F79EF"/>
    <w:rsid w:val="002F7C8E"/>
    <w:rsid w:val="002F7DE8"/>
    <w:rsid w:val="00300008"/>
    <w:rsid w:val="00300572"/>
    <w:rsid w:val="00303371"/>
    <w:rsid w:val="00303702"/>
    <w:rsid w:val="00303B1B"/>
    <w:rsid w:val="00306F89"/>
    <w:rsid w:val="003074C2"/>
    <w:rsid w:val="00307F13"/>
    <w:rsid w:val="0031054F"/>
    <w:rsid w:val="00311831"/>
    <w:rsid w:val="00311893"/>
    <w:rsid w:val="003119A6"/>
    <w:rsid w:val="00312942"/>
    <w:rsid w:val="00315B0F"/>
    <w:rsid w:val="00315C66"/>
    <w:rsid w:val="003164E7"/>
    <w:rsid w:val="00320177"/>
    <w:rsid w:val="00320BA1"/>
    <w:rsid w:val="003210DD"/>
    <w:rsid w:val="0032163E"/>
    <w:rsid w:val="00321945"/>
    <w:rsid w:val="003223FF"/>
    <w:rsid w:val="00322B5B"/>
    <w:rsid w:val="00322DE4"/>
    <w:rsid w:val="00322E83"/>
    <w:rsid w:val="003230E5"/>
    <w:rsid w:val="00323811"/>
    <w:rsid w:val="00324065"/>
    <w:rsid w:val="00324289"/>
    <w:rsid w:val="00324F5A"/>
    <w:rsid w:val="003258EB"/>
    <w:rsid w:val="00326A0F"/>
    <w:rsid w:val="00327305"/>
    <w:rsid w:val="00327DE9"/>
    <w:rsid w:val="00327F59"/>
    <w:rsid w:val="003304A2"/>
    <w:rsid w:val="003309C7"/>
    <w:rsid w:val="0033123D"/>
    <w:rsid w:val="003314D6"/>
    <w:rsid w:val="003316A1"/>
    <w:rsid w:val="003327AE"/>
    <w:rsid w:val="00333DBE"/>
    <w:rsid w:val="0033505B"/>
    <w:rsid w:val="003366E2"/>
    <w:rsid w:val="0034011D"/>
    <w:rsid w:val="00340E2C"/>
    <w:rsid w:val="003425AB"/>
    <w:rsid w:val="00342A1D"/>
    <w:rsid w:val="0034389D"/>
    <w:rsid w:val="003439DD"/>
    <w:rsid w:val="00343A20"/>
    <w:rsid w:val="00344FA8"/>
    <w:rsid w:val="00347B6F"/>
    <w:rsid w:val="00350517"/>
    <w:rsid w:val="0035178D"/>
    <w:rsid w:val="00351849"/>
    <w:rsid w:val="00351E4A"/>
    <w:rsid w:val="00352259"/>
    <w:rsid w:val="00352A4E"/>
    <w:rsid w:val="00352CFF"/>
    <w:rsid w:val="00356C2A"/>
    <w:rsid w:val="00357F21"/>
    <w:rsid w:val="00357FD7"/>
    <w:rsid w:val="00360B3B"/>
    <w:rsid w:val="00360FD2"/>
    <w:rsid w:val="003613CD"/>
    <w:rsid w:val="00361DC6"/>
    <w:rsid w:val="00362123"/>
    <w:rsid w:val="003622A1"/>
    <w:rsid w:val="00363C46"/>
    <w:rsid w:val="003646B9"/>
    <w:rsid w:val="0036546B"/>
    <w:rsid w:val="00365767"/>
    <w:rsid w:val="00370F9F"/>
    <w:rsid w:val="003712E0"/>
    <w:rsid w:val="003734B7"/>
    <w:rsid w:val="00374BAD"/>
    <w:rsid w:val="00376151"/>
    <w:rsid w:val="0037677F"/>
    <w:rsid w:val="00376D32"/>
    <w:rsid w:val="0038042C"/>
    <w:rsid w:val="00382816"/>
    <w:rsid w:val="00384C2C"/>
    <w:rsid w:val="00384EF6"/>
    <w:rsid w:val="0038507B"/>
    <w:rsid w:val="00385D34"/>
    <w:rsid w:val="003860FA"/>
    <w:rsid w:val="00387A93"/>
    <w:rsid w:val="00387E63"/>
    <w:rsid w:val="00390502"/>
    <w:rsid w:val="0039105A"/>
    <w:rsid w:val="0039253E"/>
    <w:rsid w:val="00393E6A"/>
    <w:rsid w:val="00394184"/>
    <w:rsid w:val="00395EBC"/>
    <w:rsid w:val="0039734A"/>
    <w:rsid w:val="00397A97"/>
    <w:rsid w:val="00397C6F"/>
    <w:rsid w:val="003A05BE"/>
    <w:rsid w:val="003A0ABB"/>
    <w:rsid w:val="003A0E88"/>
    <w:rsid w:val="003A13A5"/>
    <w:rsid w:val="003A205D"/>
    <w:rsid w:val="003A23E1"/>
    <w:rsid w:val="003A3017"/>
    <w:rsid w:val="003A5474"/>
    <w:rsid w:val="003A5AA7"/>
    <w:rsid w:val="003A6376"/>
    <w:rsid w:val="003A6967"/>
    <w:rsid w:val="003B09CA"/>
    <w:rsid w:val="003B0A36"/>
    <w:rsid w:val="003B0E5D"/>
    <w:rsid w:val="003B1ACB"/>
    <w:rsid w:val="003B1FDB"/>
    <w:rsid w:val="003B38ED"/>
    <w:rsid w:val="003B4125"/>
    <w:rsid w:val="003B5E24"/>
    <w:rsid w:val="003B5EB6"/>
    <w:rsid w:val="003B6584"/>
    <w:rsid w:val="003B6CBD"/>
    <w:rsid w:val="003B77AB"/>
    <w:rsid w:val="003C0D51"/>
    <w:rsid w:val="003C127F"/>
    <w:rsid w:val="003C1556"/>
    <w:rsid w:val="003C1559"/>
    <w:rsid w:val="003C1D58"/>
    <w:rsid w:val="003C2F7B"/>
    <w:rsid w:val="003C3D58"/>
    <w:rsid w:val="003C44E7"/>
    <w:rsid w:val="003C4875"/>
    <w:rsid w:val="003C4E6A"/>
    <w:rsid w:val="003C53DF"/>
    <w:rsid w:val="003C6765"/>
    <w:rsid w:val="003C7323"/>
    <w:rsid w:val="003C7676"/>
    <w:rsid w:val="003C7BF2"/>
    <w:rsid w:val="003C7BF6"/>
    <w:rsid w:val="003C7DF0"/>
    <w:rsid w:val="003C7FE0"/>
    <w:rsid w:val="003D0FCF"/>
    <w:rsid w:val="003D14F0"/>
    <w:rsid w:val="003D1BF9"/>
    <w:rsid w:val="003D2295"/>
    <w:rsid w:val="003D27CB"/>
    <w:rsid w:val="003D4623"/>
    <w:rsid w:val="003D49FD"/>
    <w:rsid w:val="003D4F35"/>
    <w:rsid w:val="003D52C7"/>
    <w:rsid w:val="003D5AF8"/>
    <w:rsid w:val="003D7D4A"/>
    <w:rsid w:val="003E0736"/>
    <w:rsid w:val="003E0C83"/>
    <w:rsid w:val="003E0D1C"/>
    <w:rsid w:val="003E2232"/>
    <w:rsid w:val="003E2FFF"/>
    <w:rsid w:val="003E30C0"/>
    <w:rsid w:val="003E3552"/>
    <w:rsid w:val="003E370F"/>
    <w:rsid w:val="003E37F9"/>
    <w:rsid w:val="003E39CC"/>
    <w:rsid w:val="003E409B"/>
    <w:rsid w:val="003E6C25"/>
    <w:rsid w:val="003E7764"/>
    <w:rsid w:val="003E795A"/>
    <w:rsid w:val="003F0E6D"/>
    <w:rsid w:val="003F3A02"/>
    <w:rsid w:val="003F5263"/>
    <w:rsid w:val="003F5839"/>
    <w:rsid w:val="003F6448"/>
    <w:rsid w:val="003F6E51"/>
    <w:rsid w:val="004006F2"/>
    <w:rsid w:val="004008A9"/>
    <w:rsid w:val="004009C9"/>
    <w:rsid w:val="00401189"/>
    <w:rsid w:val="0040118A"/>
    <w:rsid w:val="004011AE"/>
    <w:rsid w:val="00401638"/>
    <w:rsid w:val="00403774"/>
    <w:rsid w:val="00403DD0"/>
    <w:rsid w:val="00405F5F"/>
    <w:rsid w:val="00407003"/>
    <w:rsid w:val="00407E7C"/>
    <w:rsid w:val="0041024D"/>
    <w:rsid w:val="0041050A"/>
    <w:rsid w:val="004109F9"/>
    <w:rsid w:val="004122D0"/>
    <w:rsid w:val="00412686"/>
    <w:rsid w:val="004131E6"/>
    <w:rsid w:val="00413295"/>
    <w:rsid w:val="00413659"/>
    <w:rsid w:val="00416CA9"/>
    <w:rsid w:val="00416E33"/>
    <w:rsid w:val="004216BF"/>
    <w:rsid w:val="004219B1"/>
    <w:rsid w:val="004225C2"/>
    <w:rsid w:val="0042283F"/>
    <w:rsid w:val="00422F12"/>
    <w:rsid w:val="0042319B"/>
    <w:rsid w:val="00423C7D"/>
    <w:rsid w:val="00424E98"/>
    <w:rsid w:val="004250B9"/>
    <w:rsid w:val="0042537B"/>
    <w:rsid w:val="00425CB3"/>
    <w:rsid w:val="004260C7"/>
    <w:rsid w:val="00426A9E"/>
    <w:rsid w:val="00427918"/>
    <w:rsid w:val="00427B18"/>
    <w:rsid w:val="00427C48"/>
    <w:rsid w:val="00427CCA"/>
    <w:rsid w:val="004306F3"/>
    <w:rsid w:val="004307F2"/>
    <w:rsid w:val="00430C25"/>
    <w:rsid w:val="00431664"/>
    <w:rsid w:val="004321C7"/>
    <w:rsid w:val="004322BC"/>
    <w:rsid w:val="0043323B"/>
    <w:rsid w:val="0043356C"/>
    <w:rsid w:val="00433639"/>
    <w:rsid w:val="00434779"/>
    <w:rsid w:val="00435891"/>
    <w:rsid w:val="00436970"/>
    <w:rsid w:val="00437D87"/>
    <w:rsid w:val="00440198"/>
    <w:rsid w:val="00440D2F"/>
    <w:rsid w:val="004414F9"/>
    <w:rsid w:val="00441864"/>
    <w:rsid w:val="0044191C"/>
    <w:rsid w:val="00441D9D"/>
    <w:rsid w:val="00442609"/>
    <w:rsid w:val="00442772"/>
    <w:rsid w:val="00442E5C"/>
    <w:rsid w:val="00443F6F"/>
    <w:rsid w:val="00450DE9"/>
    <w:rsid w:val="004529A6"/>
    <w:rsid w:val="004542F4"/>
    <w:rsid w:val="00454936"/>
    <w:rsid w:val="004566C4"/>
    <w:rsid w:val="00457794"/>
    <w:rsid w:val="0045789B"/>
    <w:rsid w:val="00457F57"/>
    <w:rsid w:val="004607D7"/>
    <w:rsid w:val="00460BC7"/>
    <w:rsid w:val="00461691"/>
    <w:rsid w:val="00462DDF"/>
    <w:rsid w:val="004649EF"/>
    <w:rsid w:val="00464D27"/>
    <w:rsid w:val="0046672D"/>
    <w:rsid w:val="00467A42"/>
    <w:rsid w:val="00470153"/>
    <w:rsid w:val="004705EA"/>
    <w:rsid w:val="00470A27"/>
    <w:rsid w:val="004710B9"/>
    <w:rsid w:val="004716BF"/>
    <w:rsid w:val="004720B2"/>
    <w:rsid w:val="00472B53"/>
    <w:rsid w:val="00472D09"/>
    <w:rsid w:val="004734D5"/>
    <w:rsid w:val="00473965"/>
    <w:rsid w:val="0047406D"/>
    <w:rsid w:val="00476314"/>
    <w:rsid w:val="00476B96"/>
    <w:rsid w:val="00476CB1"/>
    <w:rsid w:val="004779B6"/>
    <w:rsid w:val="004811D8"/>
    <w:rsid w:val="004815D7"/>
    <w:rsid w:val="00481CD3"/>
    <w:rsid w:val="0048203B"/>
    <w:rsid w:val="00482554"/>
    <w:rsid w:val="00483D7E"/>
    <w:rsid w:val="00483EDE"/>
    <w:rsid w:val="00486580"/>
    <w:rsid w:val="00492091"/>
    <w:rsid w:val="004927E0"/>
    <w:rsid w:val="0049281F"/>
    <w:rsid w:val="00492CFA"/>
    <w:rsid w:val="00493938"/>
    <w:rsid w:val="00494A67"/>
    <w:rsid w:val="00495800"/>
    <w:rsid w:val="00495C2A"/>
    <w:rsid w:val="0049638F"/>
    <w:rsid w:val="00496CDA"/>
    <w:rsid w:val="004976EF"/>
    <w:rsid w:val="00497EB3"/>
    <w:rsid w:val="004A183C"/>
    <w:rsid w:val="004A1BFF"/>
    <w:rsid w:val="004A1C58"/>
    <w:rsid w:val="004A1C9D"/>
    <w:rsid w:val="004A1E84"/>
    <w:rsid w:val="004A261F"/>
    <w:rsid w:val="004A2894"/>
    <w:rsid w:val="004A3925"/>
    <w:rsid w:val="004A4294"/>
    <w:rsid w:val="004A4F41"/>
    <w:rsid w:val="004A5288"/>
    <w:rsid w:val="004A56F3"/>
    <w:rsid w:val="004A5E82"/>
    <w:rsid w:val="004A640C"/>
    <w:rsid w:val="004A7785"/>
    <w:rsid w:val="004B0158"/>
    <w:rsid w:val="004B30C9"/>
    <w:rsid w:val="004B4435"/>
    <w:rsid w:val="004B4D85"/>
    <w:rsid w:val="004B506F"/>
    <w:rsid w:val="004B5E8F"/>
    <w:rsid w:val="004B717A"/>
    <w:rsid w:val="004B78F2"/>
    <w:rsid w:val="004B796B"/>
    <w:rsid w:val="004B7E20"/>
    <w:rsid w:val="004B7E36"/>
    <w:rsid w:val="004C010A"/>
    <w:rsid w:val="004C1241"/>
    <w:rsid w:val="004C28AF"/>
    <w:rsid w:val="004C4225"/>
    <w:rsid w:val="004C4D2F"/>
    <w:rsid w:val="004C68D7"/>
    <w:rsid w:val="004C7AD0"/>
    <w:rsid w:val="004D0687"/>
    <w:rsid w:val="004D0D92"/>
    <w:rsid w:val="004D27DA"/>
    <w:rsid w:val="004D3A2E"/>
    <w:rsid w:val="004D3FE3"/>
    <w:rsid w:val="004D4F65"/>
    <w:rsid w:val="004D5365"/>
    <w:rsid w:val="004D7567"/>
    <w:rsid w:val="004D7570"/>
    <w:rsid w:val="004E06EA"/>
    <w:rsid w:val="004E1BD7"/>
    <w:rsid w:val="004E1D5E"/>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571A"/>
    <w:rsid w:val="004F681D"/>
    <w:rsid w:val="004F7216"/>
    <w:rsid w:val="00500DAC"/>
    <w:rsid w:val="00500E4A"/>
    <w:rsid w:val="0050125F"/>
    <w:rsid w:val="005023C2"/>
    <w:rsid w:val="00502821"/>
    <w:rsid w:val="00504556"/>
    <w:rsid w:val="00504615"/>
    <w:rsid w:val="00504C4D"/>
    <w:rsid w:val="00504E68"/>
    <w:rsid w:val="005054CF"/>
    <w:rsid w:val="00505B6B"/>
    <w:rsid w:val="00506E37"/>
    <w:rsid w:val="0050709E"/>
    <w:rsid w:val="00510A2A"/>
    <w:rsid w:val="00513DFE"/>
    <w:rsid w:val="005151C9"/>
    <w:rsid w:val="00515406"/>
    <w:rsid w:val="00515D43"/>
    <w:rsid w:val="00516026"/>
    <w:rsid w:val="0051692C"/>
    <w:rsid w:val="00520230"/>
    <w:rsid w:val="005203B4"/>
    <w:rsid w:val="00523544"/>
    <w:rsid w:val="00523CBB"/>
    <w:rsid w:val="0052455E"/>
    <w:rsid w:val="00524E8A"/>
    <w:rsid w:val="0052551E"/>
    <w:rsid w:val="005264C4"/>
    <w:rsid w:val="00530554"/>
    <w:rsid w:val="00530972"/>
    <w:rsid w:val="00531A19"/>
    <w:rsid w:val="00532ED4"/>
    <w:rsid w:val="005332D9"/>
    <w:rsid w:val="00533D0E"/>
    <w:rsid w:val="0053492A"/>
    <w:rsid w:val="00534940"/>
    <w:rsid w:val="00534E72"/>
    <w:rsid w:val="00536482"/>
    <w:rsid w:val="00536E89"/>
    <w:rsid w:val="00541009"/>
    <w:rsid w:val="00541570"/>
    <w:rsid w:val="005420BB"/>
    <w:rsid w:val="00543BF7"/>
    <w:rsid w:val="00546FF0"/>
    <w:rsid w:val="00547448"/>
    <w:rsid w:val="00547809"/>
    <w:rsid w:val="00547A60"/>
    <w:rsid w:val="00547D82"/>
    <w:rsid w:val="00550178"/>
    <w:rsid w:val="00550E09"/>
    <w:rsid w:val="005517C7"/>
    <w:rsid w:val="00551A51"/>
    <w:rsid w:val="00553087"/>
    <w:rsid w:val="00553551"/>
    <w:rsid w:val="005539EE"/>
    <w:rsid w:val="00554241"/>
    <w:rsid w:val="00554898"/>
    <w:rsid w:val="0055557C"/>
    <w:rsid w:val="00555C90"/>
    <w:rsid w:val="00556728"/>
    <w:rsid w:val="00556D1C"/>
    <w:rsid w:val="00556D2D"/>
    <w:rsid w:val="0055720A"/>
    <w:rsid w:val="005612EF"/>
    <w:rsid w:val="00562B43"/>
    <w:rsid w:val="00563E80"/>
    <w:rsid w:val="005648A8"/>
    <w:rsid w:val="005656F1"/>
    <w:rsid w:val="00565EAE"/>
    <w:rsid w:val="00567CC3"/>
    <w:rsid w:val="00571576"/>
    <w:rsid w:val="005715C3"/>
    <w:rsid w:val="005721ED"/>
    <w:rsid w:val="005724A4"/>
    <w:rsid w:val="00572786"/>
    <w:rsid w:val="00573EF1"/>
    <w:rsid w:val="0057457B"/>
    <w:rsid w:val="005761A3"/>
    <w:rsid w:val="00577A30"/>
    <w:rsid w:val="00577C48"/>
    <w:rsid w:val="00580B6F"/>
    <w:rsid w:val="00581238"/>
    <w:rsid w:val="0058163F"/>
    <w:rsid w:val="0058181E"/>
    <w:rsid w:val="0058235C"/>
    <w:rsid w:val="00582E16"/>
    <w:rsid w:val="0058312B"/>
    <w:rsid w:val="00583C85"/>
    <w:rsid w:val="00584F78"/>
    <w:rsid w:val="005858C9"/>
    <w:rsid w:val="00586F64"/>
    <w:rsid w:val="0058736A"/>
    <w:rsid w:val="005879C0"/>
    <w:rsid w:val="00587D57"/>
    <w:rsid w:val="00590544"/>
    <w:rsid w:val="005912D6"/>
    <w:rsid w:val="00591F65"/>
    <w:rsid w:val="005921C5"/>
    <w:rsid w:val="00592729"/>
    <w:rsid w:val="00593EBA"/>
    <w:rsid w:val="00595206"/>
    <w:rsid w:val="00595F6F"/>
    <w:rsid w:val="005968DF"/>
    <w:rsid w:val="005979F5"/>
    <w:rsid w:val="005A0750"/>
    <w:rsid w:val="005A1597"/>
    <w:rsid w:val="005A17CE"/>
    <w:rsid w:val="005A17E0"/>
    <w:rsid w:val="005A283A"/>
    <w:rsid w:val="005A3522"/>
    <w:rsid w:val="005A3ECD"/>
    <w:rsid w:val="005A4299"/>
    <w:rsid w:val="005A7E67"/>
    <w:rsid w:val="005A7EBF"/>
    <w:rsid w:val="005B0201"/>
    <w:rsid w:val="005B08A7"/>
    <w:rsid w:val="005B19E8"/>
    <w:rsid w:val="005B434F"/>
    <w:rsid w:val="005B52F5"/>
    <w:rsid w:val="005B5DDE"/>
    <w:rsid w:val="005C0A5E"/>
    <w:rsid w:val="005C0EFD"/>
    <w:rsid w:val="005C3C22"/>
    <w:rsid w:val="005C3D48"/>
    <w:rsid w:val="005C3D5A"/>
    <w:rsid w:val="005C420A"/>
    <w:rsid w:val="005C4FAD"/>
    <w:rsid w:val="005C538F"/>
    <w:rsid w:val="005D0465"/>
    <w:rsid w:val="005D09E0"/>
    <w:rsid w:val="005D15E5"/>
    <w:rsid w:val="005D2BFA"/>
    <w:rsid w:val="005D3F1C"/>
    <w:rsid w:val="005D40C6"/>
    <w:rsid w:val="005D78FC"/>
    <w:rsid w:val="005E0428"/>
    <w:rsid w:val="005E1AAA"/>
    <w:rsid w:val="005E1D8C"/>
    <w:rsid w:val="005E28C9"/>
    <w:rsid w:val="005E2C78"/>
    <w:rsid w:val="005E3D0D"/>
    <w:rsid w:val="005E6F57"/>
    <w:rsid w:val="005E7921"/>
    <w:rsid w:val="005E7CCE"/>
    <w:rsid w:val="005F010B"/>
    <w:rsid w:val="005F11A8"/>
    <w:rsid w:val="005F1292"/>
    <w:rsid w:val="005F2E8D"/>
    <w:rsid w:val="005F3F9B"/>
    <w:rsid w:val="005F4486"/>
    <w:rsid w:val="005F6205"/>
    <w:rsid w:val="005F632C"/>
    <w:rsid w:val="005F6FDE"/>
    <w:rsid w:val="00600A58"/>
    <w:rsid w:val="00600FE0"/>
    <w:rsid w:val="0060154E"/>
    <w:rsid w:val="00602D5E"/>
    <w:rsid w:val="006035DA"/>
    <w:rsid w:val="00604B6B"/>
    <w:rsid w:val="00604FE8"/>
    <w:rsid w:val="00605BD5"/>
    <w:rsid w:val="006060C7"/>
    <w:rsid w:val="00606CBF"/>
    <w:rsid w:val="00606D2D"/>
    <w:rsid w:val="00610881"/>
    <w:rsid w:val="00610CEA"/>
    <w:rsid w:val="00612A22"/>
    <w:rsid w:val="00613C7D"/>
    <w:rsid w:val="006156E5"/>
    <w:rsid w:val="00616677"/>
    <w:rsid w:val="00616E1C"/>
    <w:rsid w:val="00617326"/>
    <w:rsid w:val="00617870"/>
    <w:rsid w:val="00621A08"/>
    <w:rsid w:val="00621F06"/>
    <w:rsid w:val="00622E4E"/>
    <w:rsid w:val="00622ECD"/>
    <w:rsid w:val="0062315A"/>
    <w:rsid w:val="0062329A"/>
    <w:rsid w:val="006237F9"/>
    <w:rsid w:val="0062424B"/>
    <w:rsid w:val="00624337"/>
    <w:rsid w:val="006252E3"/>
    <w:rsid w:val="00625487"/>
    <w:rsid w:val="006255B6"/>
    <w:rsid w:val="00625BB6"/>
    <w:rsid w:val="0062617C"/>
    <w:rsid w:val="00627360"/>
    <w:rsid w:val="006276A6"/>
    <w:rsid w:val="006276E5"/>
    <w:rsid w:val="00630A08"/>
    <w:rsid w:val="00632019"/>
    <w:rsid w:val="00632EB5"/>
    <w:rsid w:val="0063367A"/>
    <w:rsid w:val="006338B7"/>
    <w:rsid w:val="0063409D"/>
    <w:rsid w:val="00634811"/>
    <w:rsid w:val="00634A39"/>
    <w:rsid w:val="006374C9"/>
    <w:rsid w:val="00640042"/>
    <w:rsid w:val="00640235"/>
    <w:rsid w:val="0064153C"/>
    <w:rsid w:val="00643258"/>
    <w:rsid w:val="0064326A"/>
    <w:rsid w:val="00643AF7"/>
    <w:rsid w:val="00644114"/>
    <w:rsid w:val="00644443"/>
    <w:rsid w:val="006454F7"/>
    <w:rsid w:val="006456F2"/>
    <w:rsid w:val="00646024"/>
    <w:rsid w:val="006465AE"/>
    <w:rsid w:val="006508E6"/>
    <w:rsid w:val="006512F4"/>
    <w:rsid w:val="00652D13"/>
    <w:rsid w:val="006533EA"/>
    <w:rsid w:val="00654111"/>
    <w:rsid w:val="006552CB"/>
    <w:rsid w:val="0065581B"/>
    <w:rsid w:val="00656E73"/>
    <w:rsid w:val="006573EA"/>
    <w:rsid w:val="006574C0"/>
    <w:rsid w:val="00660D06"/>
    <w:rsid w:val="00660EF4"/>
    <w:rsid w:val="00660F1D"/>
    <w:rsid w:val="0066125F"/>
    <w:rsid w:val="00664AA1"/>
    <w:rsid w:val="00666B5E"/>
    <w:rsid w:val="006673FE"/>
    <w:rsid w:val="0067161B"/>
    <w:rsid w:val="00671A42"/>
    <w:rsid w:val="0067222C"/>
    <w:rsid w:val="00674C47"/>
    <w:rsid w:val="00674DB5"/>
    <w:rsid w:val="0067507F"/>
    <w:rsid w:val="006768B8"/>
    <w:rsid w:val="006800ED"/>
    <w:rsid w:val="00681041"/>
    <w:rsid w:val="00682853"/>
    <w:rsid w:val="006829A4"/>
    <w:rsid w:val="00682CFB"/>
    <w:rsid w:val="00682CFE"/>
    <w:rsid w:val="00683A73"/>
    <w:rsid w:val="0068593F"/>
    <w:rsid w:val="00685A03"/>
    <w:rsid w:val="00685AF6"/>
    <w:rsid w:val="006868AF"/>
    <w:rsid w:val="006871C1"/>
    <w:rsid w:val="00687FD8"/>
    <w:rsid w:val="006914A2"/>
    <w:rsid w:val="00691732"/>
    <w:rsid w:val="00692D8E"/>
    <w:rsid w:val="006934B0"/>
    <w:rsid w:val="006936CA"/>
    <w:rsid w:val="00695212"/>
    <w:rsid w:val="00695B70"/>
    <w:rsid w:val="00695BBB"/>
    <w:rsid w:val="00696042"/>
    <w:rsid w:val="006966E0"/>
    <w:rsid w:val="0069700B"/>
    <w:rsid w:val="006A05C8"/>
    <w:rsid w:val="006A0C3C"/>
    <w:rsid w:val="006A0F34"/>
    <w:rsid w:val="006A21D2"/>
    <w:rsid w:val="006A3BF6"/>
    <w:rsid w:val="006A3EC4"/>
    <w:rsid w:val="006A531A"/>
    <w:rsid w:val="006A561A"/>
    <w:rsid w:val="006A5BB7"/>
    <w:rsid w:val="006A6602"/>
    <w:rsid w:val="006A6D0C"/>
    <w:rsid w:val="006A725D"/>
    <w:rsid w:val="006B15CA"/>
    <w:rsid w:val="006B1D1D"/>
    <w:rsid w:val="006B1F32"/>
    <w:rsid w:val="006B2A40"/>
    <w:rsid w:val="006B32B4"/>
    <w:rsid w:val="006B3800"/>
    <w:rsid w:val="006B46B4"/>
    <w:rsid w:val="006B6925"/>
    <w:rsid w:val="006B76B9"/>
    <w:rsid w:val="006C03CC"/>
    <w:rsid w:val="006C0F09"/>
    <w:rsid w:val="006C2195"/>
    <w:rsid w:val="006C3B28"/>
    <w:rsid w:val="006C673D"/>
    <w:rsid w:val="006C683B"/>
    <w:rsid w:val="006C6958"/>
    <w:rsid w:val="006C6E54"/>
    <w:rsid w:val="006D0692"/>
    <w:rsid w:val="006D0D01"/>
    <w:rsid w:val="006D1747"/>
    <w:rsid w:val="006D33CA"/>
    <w:rsid w:val="006D37F9"/>
    <w:rsid w:val="006D480C"/>
    <w:rsid w:val="006D4B83"/>
    <w:rsid w:val="006D59ED"/>
    <w:rsid w:val="006D5B18"/>
    <w:rsid w:val="006D6C6A"/>
    <w:rsid w:val="006D7052"/>
    <w:rsid w:val="006D7DDD"/>
    <w:rsid w:val="006E01D9"/>
    <w:rsid w:val="006E0DB1"/>
    <w:rsid w:val="006E2A2A"/>
    <w:rsid w:val="006E2A30"/>
    <w:rsid w:val="006E2ADE"/>
    <w:rsid w:val="006E34E2"/>
    <w:rsid w:val="006E5245"/>
    <w:rsid w:val="006E53E2"/>
    <w:rsid w:val="006E5908"/>
    <w:rsid w:val="006E6BBE"/>
    <w:rsid w:val="006E72D9"/>
    <w:rsid w:val="006F0036"/>
    <w:rsid w:val="006F0BD2"/>
    <w:rsid w:val="006F0C01"/>
    <w:rsid w:val="006F114D"/>
    <w:rsid w:val="006F2B62"/>
    <w:rsid w:val="006F3FD6"/>
    <w:rsid w:val="006F4FE2"/>
    <w:rsid w:val="006F594B"/>
    <w:rsid w:val="006F6A60"/>
    <w:rsid w:val="006F6C22"/>
    <w:rsid w:val="006F7549"/>
    <w:rsid w:val="0070127E"/>
    <w:rsid w:val="00701BF5"/>
    <w:rsid w:val="00701F72"/>
    <w:rsid w:val="00702037"/>
    <w:rsid w:val="00702067"/>
    <w:rsid w:val="007021A0"/>
    <w:rsid w:val="0070349A"/>
    <w:rsid w:val="00703B4B"/>
    <w:rsid w:val="00704DCD"/>
    <w:rsid w:val="00704F25"/>
    <w:rsid w:val="0070599E"/>
    <w:rsid w:val="00705D8F"/>
    <w:rsid w:val="00705E36"/>
    <w:rsid w:val="0070682D"/>
    <w:rsid w:val="007070B7"/>
    <w:rsid w:val="00711E7B"/>
    <w:rsid w:val="00712F35"/>
    <w:rsid w:val="00713FD4"/>
    <w:rsid w:val="0071421E"/>
    <w:rsid w:val="0071449A"/>
    <w:rsid w:val="007154B2"/>
    <w:rsid w:val="00715788"/>
    <w:rsid w:val="00715D0E"/>
    <w:rsid w:val="00717698"/>
    <w:rsid w:val="00720B95"/>
    <w:rsid w:val="007212AD"/>
    <w:rsid w:val="00721D36"/>
    <w:rsid w:val="007220AF"/>
    <w:rsid w:val="007224CA"/>
    <w:rsid w:val="00722990"/>
    <w:rsid w:val="0072466E"/>
    <w:rsid w:val="00724711"/>
    <w:rsid w:val="007300BD"/>
    <w:rsid w:val="007306BC"/>
    <w:rsid w:val="007309C6"/>
    <w:rsid w:val="00731907"/>
    <w:rsid w:val="007328DE"/>
    <w:rsid w:val="0073455E"/>
    <w:rsid w:val="007349A2"/>
    <w:rsid w:val="00734D93"/>
    <w:rsid w:val="00735805"/>
    <w:rsid w:val="00737E9A"/>
    <w:rsid w:val="00740E20"/>
    <w:rsid w:val="00741416"/>
    <w:rsid w:val="0074236D"/>
    <w:rsid w:val="0074283C"/>
    <w:rsid w:val="00742AF0"/>
    <w:rsid w:val="0074337C"/>
    <w:rsid w:val="00744866"/>
    <w:rsid w:val="00745AA5"/>
    <w:rsid w:val="00745E5D"/>
    <w:rsid w:val="00746783"/>
    <w:rsid w:val="007476D8"/>
    <w:rsid w:val="00750E82"/>
    <w:rsid w:val="00750FA5"/>
    <w:rsid w:val="0075294D"/>
    <w:rsid w:val="00752BEC"/>
    <w:rsid w:val="00754A09"/>
    <w:rsid w:val="007565F3"/>
    <w:rsid w:val="0075660E"/>
    <w:rsid w:val="007567EB"/>
    <w:rsid w:val="00756992"/>
    <w:rsid w:val="0075759F"/>
    <w:rsid w:val="00757FDE"/>
    <w:rsid w:val="00760543"/>
    <w:rsid w:val="0076061A"/>
    <w:rsid w:val="00760EE7"/>
    <w:rsid w:val="007632CF"/>
    <w:rsid w:val="00764A10"/>
    <w:rsid w:val="00764CB2"/>
    <w:rsid w:val="0076570A"/>
    <w:rsid w:val="0076585B"/>
    <w:rsid w:val="00765ECE"/>
    <w:rsid w:val="00766D29"/>
    <w:rsid w:val="0076782F"/>
    <w:rsid w:val="00767913"/>
    <w:rsid w:val="0076791C"/>
    <w:rsid w:val="00767B89"/>
    <w:rsid w:val="00770F70"/>
    <w:rsid w:val="00771833"/>
    <w:rsid w:val="0077278F"/>
    <w:rsid w:val="00774920"/>
    <w:rsid w:val="007751B4"/>
    <w:rsid w:val="00777430"/>
    <w:rsid w:val="00780E50"/>
    <w:rsid w:val="00780EDB"/>
    <w:rsid w:val="007816B5"/>
    <w:rsid w:val="00782753"/>
    <w:rsid w:val="00782C63"/>
    <w:rsid w:val="00782C6E"/>
    <w:rsid w:val="00783549"/>
    <w:rsid w:val="00783CCA"/>
    <w:rsid w:val="0078630A"/>
    <w:rsid w:val="007864C4"/>
    <w:rsid w:val="007867B6"/>
    <w:rsid w:val="007867F2"/>
    <w:rsid w:val="00786BED"/>
    <w:rsid w:val="00791042"/>
    <w:rsid w:val="00792370"/>
    <w:rsid w:val="007936B3"/>
    <w:rsid w:val="00793AD1"/>
    <w:rsid w:val="00795114"/>
    <w:rsid w:val="00796873"/>
    <w:rsid w:val="00796A70"/>
    <w:rsid w:val="00797909"/>
    <w:rsid w:val="007A077A"/>
    <w:rsid w:val="007A1CC2"/>
    <w:rsid w:val="007A1FFE"/>
    <w:rsid w:val="007A344A"/>
    <w:rsid w:val="007A355D"/>
    <w:rsid w:val="007A3C66"/>
    <w:rsid w:val="007A52F0"/>
    <w:rsid w:val="007A5972"/>
    <w:rsid w:val="007A6119"/>
    <w:rsid w:val="007A68D6"/>
    <w:rsid w:val="007A6C26"/>
    <w:rsid w:val="007A7869"/>
    <w:rsid w:val="007A7BC2"/>
    <w:rsid w:val="007B0272"/>
    <w:rsid w:val="007B0DBF"/>
    <w:rsid w:val="007B0E4E"/>
    <w:rsid w:val="007B1BD0"/>
    <w:rsid w:val="007B2BDE"/>
    <w:rsid w:val="007B4165"/>
    <w:rsid w:val="007B4B0A"/>
    <w:rsid w:val="007B5837"/>
    <w:rsid w:val="007B68DB"/>
    <w:rsid w:val="007C015D"/>
    <w:rsid w:val="007C0B28"/>
    <w:rsid w:val="007C0C3D"/>
    <w:rsid w:val="007C1207"/>
    <w:rsid w:val="007C2612"/>
    <w:rsid w:val="007C3218"/>
    <w:rsid w:val="007C4B42"/>
    <w:rsid w:val="007C4B56"/>
    <w:rsid w:val="007C4EF4"/>
    <w:rsid w:val="007C5106"/>
    <w:rsid w:val="007C5F05"/>
    <w:rsid w:val="007C6C07"/>
    <w:rsid w:val="007C7CC4"/>
    <w:rsid w:val="007C7FD1"/>
    <w:rsid w:val="007D0E51"/>
    <w:rsid w:val="007D195D"/>
    <w:rsid w:val="007D1C2A"/>
    <w:rsid w:val="007D29AE"/>
    <w:rsid w:val="007D359D"/>
    <w:rsid w:val="007D4163"/>
    <w:rsid w:val="007D4D65"/>
    <w:rsid w:val="007D4FF2"/>
    <w:rsid w:val="007D5048"/>
    <w:rsid w:val="007D5756"/>
    <w:rsid w:val="007D5A7F"/>
    <w:rsid w:val="007D66A0"/>
    <w:rsid w:val="007D797A"/>
    <w:rsid w:val="007E1594"/>
    <w:rsid w:val="007E1764"/>
    <w:rsid w:val="007E1A41"/>
    <w:rsid w:val="007E2A73"/>
    <w:rsid w:val="007E3B63"/>
    <w:rsid w:val="007E3BB5"/>
    <w:rsid w:val="007E58DE"/>
    <w:rsid w:val="007E5CB7"/>
    <w:rsid w:val="007E64FE"/>
    <w:rsid w:val="007E684A"/>
    <w:rsid w:val="007E72B9"/>
    <w:rsid w:val="007F03AF"/>
    <w:rsid w:val="007F1095"/>
    <w:rsid w:val="007F4236"/>
    <w:rsid w:val="007F4C85"/>
    <w:rsid w:val="007F5CCF"/>
    <w:rsid w:val="007F6069"/>
    <w:rsid w:val="007F6276"/>
    <w:rsid w:val="007F757B"/>
    <w:rsid w:val="00800026"/>
    <w:rsid w:val="00800944"/>
    <w:rsid w:val="00801029"/>
    <w:rsid w:val="00801C1B"/>
    <w:rsid w:val="00801F69"/>
    <w:rsid w:val="00804660"/>
    <w:rsid w:val="008051AB"/>
    <w:rsid w:val="0080551D"/>
    <w:rsid w:val="00805A6F"/>
    <w:rsid w:val="008062C2"/>
    <w:rsid w:val="00806752"/>
    <w:rsid w:val="008070AA"/>
    <w:rsid w:val="00807E51"/>
    <w:rsid w:val="00810E81"/>
    <w:rsid w:val="00811807"/>
    <w:rsid w:val="008133E5"/>
    <w:rsid w:val="00814A30"/>
    <w:rsid w:val="008157B2"/>
    <w:rsid w:val="008166BA"/>
    <w:rsid w:val="008173CE"/>
    <w:rsid w:val="0081769C"/>
    <w:rsid w:val="00817781"/>
    <w:rsid w:val="008177F2"/>
    <w:rsid w:val="00821E47"/>
    <w:rsid w:val="00824FBF"/>
    <w:rsid w:val="0082576C"/>
    <w:rsid w:val="00826A42"/>
    <w:rsid w:val="008275F3"/>
    <w:rsid w:val="0082790E"/>
    <w:rsid w:val="00827CAB"/>
    <w:rsid w:val="008302D7"/>
    <w:rsid w:val="008309FC"/>
    <w:rsid w:val="00830F4C"/>
    <w:rsid w:val="00830FDD"/>
    <w:rsid w:val="00834331"/>
    <w:rsid w:val="00834E16"/>
    <w:rsid w:val="00836013"/>
    <w:rsid w:val="008360CD"/>
    <w:rsid w:val="00837DC3"/>
    <w:rsid w:val="00840817"/>
    <w:rsid w:val="00840E9D"/>
    <w:rsid w:val="00841DD2"/>
    <w:rsid w:val="00841E8F"/>
    <w:rsid w:val="00841FDD"/>
    <w:rsid w:val="00842C47"/>
    <w:rsid w:val="00843817"/>
    <w:rsid w:val="00844B2D"/>
    <w:rsid w:val="00845F73"/>
    <w:rsid w:val="00846095"/>
    <w:rsid w:val="0084646D"/>
    <w:rsid w:val="008464D3"/>
    <w:rsid w:val="00846860"/>
    <w:rsid w:val="00846BA2"/>
    <w:rsid w:val="00847D5B"/>
    <w:rsid w:val="00850967"/>
    <w:rsid w:val="00850EAF"/>
    <w:rsid w:val="008513EC"/>
    <w:rsid w:val="00851DCD"/>
    <w:rsid w:val="008521E1"/>
    <w:rsid w:val="0085237E"/>
    <w:rsid w:val="00853E59"/>
    <w:rsid w:val="0085408A"/>
    <w:rsid w:val="00855338"/>
    <w:rsid w:val="0085594E"/>
    <w:rsid w:val="0085636C"/>
    <w:rsid w:val="00856631"/>
    <w:rsid w:val="00856EC8"/>
    <w:rsid w:val="00860899"/>
    <w:rsid w:val="00860D42"/>
    <w:rsid w:val="00860DFB"/>
    <w:rsid w:val="0086134F"/>
    <w:rsid w:val="008615AD"/>
    <w:rsid w:val="00861FD0"/>
    <w:rsid w:val="0086213E"/>
    <w:rsid w:val="00862340"/>
    <w:rsid w:val="00862DF9"/>
    <w:rsid w:val="00864037"/>
    <w:rsid w:val="008648F8"/>
    <w:rsid w:val="0086603C"/>
    <w:rsid w:val="0086619F"/>
    <w:rsid w:val="00866BAA"/>
    <w:rsid w:val="00867000"/>
    <w:rsid w:val="00867205"/>
    <w:rsid w:val="008704B3"/>
    <w:rsid w:val="008708EB"/>
    <w:rsid w:val="0087133F"/>
    <w:rsid w:val="0087225C"/>
    <w:rsid w:val="00872B41"/>
    <w:rsid w:val="00874A9B"/>
    <w:rsid w:val="00876A8F"/>
    <w:rsid w:val="00876CB8"/>
    <w:rsid w:val="008770A1"/>
    <w:rsid w:val="00877D2E"/>
    <w:rsid w:val="00881FDF"/>
    <w:rsid w:val="00882407"/>
    <w:rsid w:val="00882CB1"/>
    <w:rsid w:val="0088412E"/>
    <w:rsid w:val="008849E7"/>
    <w:rsid w:val="00887E9C"/>
    <w:rsid w:val="00890ABE"/>
    <w:rsid w:val="00890E86"/>
    <w:rsid w:val="0089163B"/>
    <w:rsid w:val="00891CD1"/>
    <w:rsid w:val="008925AF"/>
    <w:rsid w:val="00894734"/>
    <w:rsid w:val="00895258"/>
    <w:rsid w:val="00895931"/>
    <w:rsid w:val="00895D41"/>
    <w:rsid w:val="008966E6"/>
    <w:rsid w:val="00897D4D"/>
    <w:rsid w:val="00897EA7"/>
    <w:rsid w:val="008A0481"/>
    <w:rsid w:val="008A0F74"/>
    <w:rsid w:val="008A1AF8"/>
    <w:rsid w:val="008A2074"/>
    <w:rsid w:val="008A2F65"/>
    <w:rsid w:val="008A3509"/>
    <w:rsid w:val="008A3632"/>
    <w:rsid w:val="008A3E2D"/>
    <w:rsid w:val="008A4CB8"/>
    <w:rsid w:val="008A6A1B"/>
    <w:rsid w:val="008A6F70"/>
    <w:rsid w:val="008A793E"/>
    <w:rsid w:val="008B0645"/>
    <w:rsid w:val="008B1DED"/>
    <w:rsid w:val="008B20A4"/>
    <w:rsid w:val="008B3AC1"/>
    <w:rsid w:val="008B3B79"/>
    <w:rsid w:val="008B60C0"/>
    <w:rsid w:val="008B617A"/>
    <w:rsid w:val="008B6509"/>
    <w:rsid w:val="008C10E5"/>
    <w:rsid w:val="008C1F89"/>
    <w:rsid w:val="008C3162"/>
    <w:rsid w:val="008C383F"/>
    <w:rsid w:val="008C395F"/>
    <w:rsid w:val="008C55D4"/>
    <w:rsid w:val="008C5E04"/>
    <w:rsid w:val="008C69F5"/>
    <w:rsid w:val="008C6CAD"/>
    <w:rsid w:val="008C6E8E"/>
    <w:rsid w:val="008C72EB"/>
    <w:rsid w:val="008C73E1"/>
    <w:rsid w:val="008C78E4"/>
    <w:rsid w:val="008C7990"/>
    <w:rsid w:val="008D08A0"/>
    <w:rsid w:val="008D0CD9"/>
    <w:rsid w:val="008D0D63"/>
    <w:rsid w:val="008D1885"/>
    <w:rsid w:val="008D194D"/>
    <w:rsid w:val="008D2A16"/>
    <w:rsid w:val="008D3F91"/>
    <w:rsid w:val="008D456D"/>
    <w:rsid w:val="008D45BD"/>
    <w:rsid w:val="008D6815"/>
    <w:rsid w:val="008D6FBB"/>
    <w:rsid w:val="008D73DA"/>
    <w:rsid w:val="008D7E28"/>
    <w:rsid w:val="008E072E"/>
    <w:rsid w:val="008E0B01"/>
    <w:rsid w:val="008E1BB4"/>
    <w:rsid w:val="008E4A0D"/>
    <w:rsid w:val="008E6042"/>
    <w:rsid w:val="008E66B3"/>
    <w:rsid w:val="008E6BF0"/>
    <w:rsid w:val="008E6D34"/>
    <w:rsid w:val="008E6DDC"/>
    <w:rsid w:val="008E74A7"/>
    <w:rsid w:val="008F05DF"/>
    <w:rsid w:val="008F0D86"/>
    <w:rsid w:val="008F1EB9"/>
    <w:rsid w:val="008F22D1"/>
    <w:rsid w:val="008F2714"/>
    <w:rsid w:val="008F29DF"/>
    <w:rsid w:val="008F32A6"/>
    <w:rsid w:val="008F3967"/>
    <w:rsid w:val="008F3F6B"/>
    <w:rsid w:val="008F4A18"/>
    <w:rsid w:val="008F58D8"/>
    <w:rsid w:val="008F612D"/>
    <w:rsid w:val="008F6E7A"/>
    <w:rsid w:val="008F6F22"/>
    <w:rsid w:val="00900830"/>
    <w:rsid w:val="00900C66"/>
    <w:rsid w:val="00901C4F"/>
    <w:rsid w:val="00901C64"/>
    <w:rsid w:val="00901DC3"/>
    <w:rsid w:val="00902339"/>
    <w:rsid w:val="0090332E"/>
    <w:rsid w:val="00904197"/>
    <w:rsid w:val="009042BF"/>
    <w:rsid w:val="0090673F"/>
    <w:rsid w:val="00907DF6"/>
    <w:rsid w:val="009107D4"/>
    <w:rsid w:val="009108A1"/>
    <w:rsid w:val="00910DFC"/>
    <w:rsid w:val="00911F2A"/>
    <w:rsid w:val="0091247A"/>
    <w:rsid w:val="00912FC7"/>
    <w:rsid w:val="00913403"/>
    <w:rsid w:val="00914959"/>
    <w:rsid w:val="0091580B"/>
    <w:rsid w:val="00915EC5"/>
    <w:rsid w:val="00916578"/>
    <w:rsid w:val="00916669"/>
    <w:rsid w:val="00916A9D"/>
    <w:rsid w:val="0092086C"/>
    <w:rsid w:val="0092091B"/>
    <w:rsid w:val="00920C68"/>
    <w:rsid w:val="0092109D"/>
    <w:rsid w:val="00921BEA"/>
    <w:rsid w:val="00922218"/>
    <w:rsid w:val="0092242E"/>
    <w:rsid w:val="00922BF2"/>
    <w:rsid w:val="00922F7E"/>
    <w:rsid w:val="0092413F"/>
    <w:rsid w:val="00924FD1"/>
    <w:rsid w:val="00925857"/>
    <w:rsid w:val="0092602A"/>
    <w:rsid w:val="00926FE2"/>
    <w:rsid w:val="00927464"/>
    <w:rsid w:val="0093127A"/>
    <w:rsid w:val="00931F2C"/>
    <w:rsid w:val="00932E30"/>
    <w:rsid w:val="00932F67"/>
    <w:rsid w:val="009331F0"/>
    <w:rsid w:val="0093333D"/>
    <w:rsid w:val="00935896"/>
    <w:rsid w:val="00936FB2"/>
    <w:rsid w:val="00937AAC"/>
    <w:rsid w:val="00937B4A"/>
    <w:rsid w:val="00941676"/>
    <w:rsid w:val="0094223E"/>
    <w:rsid w:val="00944281"/>
    <w:rsid w:val="00945978"/>
    <w:rsid w:val="00946000"/>
    <w:rsid w:val="009468B8"/>
    <w:rsid w:val="0094704F"/>
    <w:rsid w:val="00947D34"/>
    <w:rsid w:val="009500A5"/>
    <w:rsid w:val="00951C3C"/>
    <w:rsid w:val="00951C90"/>
    <w:rsid w:val="0095278A"/>
    <w:rsid w:val="00952E7F"/>
    <w:rsid w:val="00953BDE"/>
    <w:rsid w:val="0095522A"/>
    <w:rsid w:val="009553D0"/>
    <w:rsid w:val="00955B20"/>
    <w:rsid w:val="00957F3C"/>
    <w:rsid w:val="00961D37"/>
    <w:rsid w:val="00963210"/>
    <w:rsid w:val="00963906"/>
    <w:rsid w:val="009639B1"/>
    <w:rsid w:val="00966D43"/>
    <w:rsid w:val="00967DB1"/>
    <w:rsid w:val="00970155"/>
    <w:rsid w:val="00970E9E"/>
    <w:rsid w:val="009712BA"/>
    <w:rsid w:val="0097156C"/>
    <w:rsid w:val="0097162D"/>
    <w:rsid w:val="0097216E"/>
    <w:rsid w:val="0097229E"/>
    <w:rsid w:val="00973C25"/>
    <w:rsid w:val="009751D5"/>
    <w:rsid w:val="00975F12"/>
    <w:rsid w:val="009760B5"/>
    <w:rsid w:val="00977627"/>
    <w:rsid w:val="00977F4C"/>
    <w:rsid w:val="00980305"/>
    <w:rsid w:val="00981BC6"/>
    <w:rsid w:val="00981E2A"/>
    <w:rsid w:val="0098229A"/>
    <w:rsid w:val="00983057"/>
    <w:rsid w:val="00983CE4"/>
    <w:rsid w:val="009842C5"/>
    <w:rsid w:val="00985B4C"/>
    <w:rsid w:val="00986DB3"/>
    <w:rsid w:val="00986E46"/>
    <w:rsid w:val="00992098"/>
    <w:rsid w:val="00992C1F"/>
    <w:rsid w:val="00993CD5"/>
    <w:rsid w:val="00994F46"/>
    <w:rsid w:val="00995B02"/>
    <w:rsid w:val="00995D5C"/>
    <w:rsid w:val="00996CF2"/>
    <w:rsid w:val="009971F7"/>
    <w:rsid w:val="00997F1D"/>
    <w:rsid w:val="009A0960"/>
    <w:rsid w:val="009A0E0D"/>
    <w:rsid w:val="009A2DCF"/>
    <w:rsid w:val="009A31DA"/>
    <w:rsid w:val="009A37F1"/>
    <w:rsid w:val="009A4D5C"/>
    <w:rsid w:val="009A5050"/>
    <w:rsid w:val="009A533F"/>
    <w:rsid w:val="009A6722"/>
    <w:rsid w:val="009A6AB2"/>
    <w:rsid w:val="009A6E72"/>
    <w:rsid w:val="009B07F9"/>
    <w:rsid w:val="009B3480"/>
    <w:rsid w:val="009B4C3A"/>
    <w:rsid w:val="009B6B48"/>
    <w:rsid w:val="009B6E88"/>
    <w:rsid w:val="009B70EA"/>
    <w:rsid w:val="009B7665"/>
    <w:rsid w:val="009C103F"/>
    <w:rsid w:val="009C11A1"/>
    <w:rsid w:val="009C1395"/>
    <w:rsid w:val="009C26BB"/>
    <w:rsid w:val="009C3370"/>
    <w:rsid w:val="009C48A1"/>
    <w:rsid w:val="009C4F05"/>
    <w:rsid w:val="009C541C"/>
    <w:rsid w:val="009C55A7"/>
    <w:rsid w:val="009C5714"/>
    <w:rsid w:val="009C7831"/>
    <w:rsid w:val="009D00F3"/>
    <w:rsid w:val="009D013B"/>
    <w:rsid w:val="009D050F"/>
    <w:rsid w:val="009D0B98"/>
    <w:rsid w:val="009D19B2"/>
    <w:rsid w:val="009D1D42"/>
    <w:rsid w:val="009D2517"/>
    <w:rsid w:val="009D2AF5"/>
    <w:rsid w:val="009D2B38"/>
    <w:rsid w:val="009D3238"/>
    <w:rsid w:val="009D441B"/>
    <w:rsid w:val="009D4876"/>
    <w:rsid w:val="009D516A"/>
    <w:rsid w:val="009D523B"/>
    <w:rsid w:val="009D5BD3"/>
    <w:rsid w:val="009D6017"/>
    <w:rsid w:val="009D634A"/>
    <w:rsid w:val="009D6C88"/>
    <w:rsid w:val="009D7D41"/>
    <w:rsid w:val="009E081E"/>
    <w:rsid w:val="009E0C10"/>
    <w:rsid w:val="009E22D4"/>
    <w:rsid w:val="009E28B3"/>
    <w:rsid w:val="009E28B7"/>
    <w:rsid w:val="009E3765"/>
    <w:rsid w:val="009E58C2"/>
    <w:rsid w:val="009E6232"/>
    <w:rsid w:val="009E6376"/>
    <w:rsid w:val="009E685B"/>
    <w:rsid w:val="009E6B4E"/>
    <w:rsid w:val="009F00E7"/>
    <w:rsid w:val="009F03DA"/>
    <w:rsid w:val="009F0B36"/>
    <w:rsid w:val="009F0C48"/>
    <w:rsid w:val="009F12E5"/>
    <w:rsid w:val="009F1ABB"/>
    <w:rsid w:val="009F1DBB"/>
    <w:rsid w:val="009F1EFA"/>
    <w:rsid w:val="009F222E"/>
    <w:rsid w:val="009F243F"/>
    <w:rsid w:val="009F30E8"/>
    <w:rsid w:val="009F5BCC"/>
    <w:rsid w:val="009F76F1"/>
    <w:rsid w:val="009F7C9A"/>
    <w:rsid w:val="009F7D37"/>
    <w:rsid w:val="00A00542"/>
    <w:rsid w:val="00A007B3"/>
    <w:rsid w:val="00A008C7"/>
    <w:rsid w:val="00A00CEA"/>
    <w:rsid w:val="00A0142E"/>
    <w:rsid w:val="00A01634"/>
    <w:rsid w:val="00A0167B"/>
    <w:rsid w:val="00A01F0E"/>
    <w:rsid w:val="00A02012"/>
    <w:rsid w:val="00A033FB"/>
    <w:rsid w:val="00A03982"/>
    <w:rsid w:val="00A03AB3"/>
    <w:rsid w:val="00A06E32"/>
    <w:rsid w:val="00A076FF"/>
    <w:rsid w:val="00A111A9"/>
    <w:rsid w:val="00A113E3"/>
    <w:rsid w:val="00A11B2C"/>
    <w:rsid w:val="00A12A82"/>
    <w:rsid w:val="00A14603"/>
    <w:rsid w:val="00A1506A"/>
    <w:rsid w:val="00A1583A"/>
    <w:rsid w:val="00A171E3"/>
    <w:rsid w:val="00A17868"/>
    <w:rsid w:val="00A212AC"/>
    <w:rsid w:val="00A2193D"/>
    <w:rsid w:val="00A21A12"/>
    <w:rsid w:val="00A22528"/>
    <w:rsid w:val="00A244B2"/>
    <w:rsid w:val="00A24D5C"/>
    <w:rsid w:val="00A2619C"/>
    <w:rsid w:val="00A2726D"/>
    <w:rsid w:val="00A3029F"/>
    <w:rsid w:val="00A30447"/>
    <w:rsid w:val="00A31629"/>
    <w:rsid w:val="00A3332E"/>
    <w:rsid w:val="00A3425C"/>
    <w:rsid w:val="00A37679"/>
    <w:rsid w:val="00A37B8C"/>
    <w:rsid w:val="00A37E30"/>
    <w:rsid w:val="00A404EC"/>
    <w:rsid w:val="00A405C7"/>
    <w:rsid w:val="00A406CE"/>
    <w:rsid w:val="00A41CD3"/>
    <w:rsid w:val="00A422E4"/>
    <w:rsid w:val="00A424CF"/>
    <w:rsid w:val="00A429A9"/>
    <w:rsid w:val="00A42BCB"/>
    <w:rsid w:val="00A42F5B"/>
    <w:rsid w:val="00A4450F"/>
    <w:rsid w:val="00A45342"/>
    <w:rsid w:val="00A45A90"/>
    <w:rsid w:val="00A469AF"/>
    <w:rsid w:val="00A502DC"/>
    <w:rsid w:val="00A50308"/>
    <w:rsid w:val="00A51DDF"/>
    <w:rsid w:val="00A52856"/>
    <w:rsid w:val="00A52D8A"/>
    <w:rsid w:val="00A53B4A"/>
    <w:rsid w:val="00A53CF2"/>
    <w:rsid w:val="00A54319"/>
    <w:rsid w:val="00A54D95"/>
    <w:rsid w:val="00A56356"/>
    <w:rsid w:val="00A56ADE"/>
    <w:rsid w:val="00A5749B"/>
    <w:rsid w:val="00A60A3B"/>
    <w:rsid w:val="00A63062"/>
    <w:rsid w:val="00A63457"/>
    <w:rsid w:val="00A654D7"/>
    <w:rsid w:val="00A65841"/>
    <w:rsid w:val="00A67BD5"/>
    <w:rsid w:val="00A709B2"/>
    <w:rsid w:val="00A7207D"/>
    <w:rsid w:val="00A72A2A"/>
    <w:rsid w:val="00A731C6"/>
    <w:rsid w:val="00A73D2A"/>
    <w:rsid w:val="00A76536"/>
    <w:rsid w:val="00A77C0B"/>
    <w:rsid w:val="00A8055D"/>
    <w:rsid w:val="00A81DAA"/>
    <w:rsid w:val="00A825A9"/>
    <w:rsid w:val="00A82ED0"/>
    <w:rsid w:val="00A8366A"/>
    <w:rsid w:val="00A83B45"/>
    <w:rsid w:val="00A8487D"/>
    <w:rsid w:val="00A849ED"/>
    <w:rsid w:val="00A84EC8"/>
    <w:rsid w:val="00A85143"/>
    <w:rsid w:val="00A86347"/>
    <w:rsid w:val="00A871F8"/>
    <w:rsid w:val="00A87685"/>
    <w:rsid w:val="00A90529"/>
    <w:rsid w:val="00A906BF"/>
    <w:rsid w:val="00A9228E"/>
    <w:rsid w:val="00A92752"/>
    <w:rsid w:val="00A92C2F"/>
    <w:rsid w:val="00A93854"/>
    <w:rsid w:val="00A95B55"/>
    <w:rsid w:val="00AA060D"/>
    <w:rsid w:val="00AA0B0F"/>
    <w:rsid w:val="00AA1851"/>
    <w:rsid w:val="00AA1971"/>
    <w:rsid w:val="00AA1CB3"/>
    <w:rsid w:val="00AA2F06"/>
    <w:rsid w:val="00AA3465"/>
    <w:rsid w:val="00AA696D"/>
    <w:rsid w:val="00AB0BC4"/>
    <w:rsid w:val="00AB19F6"/>
    <w:rsid w:val="00AB2777"/>
    <w:rsid w:val="00AB2F43"/>
    <w:rsid w:val="00AB4DA3"/>
    <w:rsid w:val="00AB558C"/>
    <w:rsid w:val="00AB7DBC"/>
    <w:rsid w:val="00AC044F"/>
    <w:rsid w:val="00AC0A51"/>
    <w:rsid w:val="00AC0CA6"/>
    <w:rsid w:val="00AC0EF6"/>
    <w:rsid w:val="00AC1E28"/>
    <w:rsid w:val="00AC2545"/>
    <w:rsid w:val="00AC7160"/>
    <w:rsid w:val="00AD01F1"/>
    <w:rsid w:val="00AD042B"/>
    <w:rsid w:val="00AD0E18"/>
    <w:rsid w:val="00AD110E"/>
    <w:rsid w:val="00AD1C3F"/>
    <w:rsid w:val="00AD222D"/>
    <w:rsid w:val="00AD29B4"/>
    <w:rsid w:val="00AD4791"/>
    <w:rsid w:val="00AD47E4"/>
    <w:rsid w:val="00AD5965"/>
    <w:rsid w:val="00AD6717"/>
    <w:rsid w:val="00AD6E46"/>
    <w:rsid w:val="00AD7C42"/>
    <w:rsid w:val="00AD7E3B"/>
    <w:rsid w:val="00AE0B22"/>
    <w:rsid w:val="00AE1CCC"/>
    <w:rsid w:val="00AE3CD0"/>
    <w:rsid w:val="00AE54C6"/>
    <w:rsid w:val="00AE59EA"/>
    <w:rsid w:val="00AE7C4D"/>
    <w:rsid w:val="00AF03B5"/>
    <w:rsid w:val="00AF0BDA"/>
    <w:rsid w:val="00AF1A25"/>
    <w:rsid w:val="00AF3024"/>
    <w:rsid w:val="00AF33DD"/>
    <w:rsid w:val="00AF3A44"/>
    <w:rsid w:val="00AF46EB"/>
    <w:rsid w:val="00AF4CB2"/>
    <w:rsid w:val="00AF4EAE"/>
    <w:rsid w:val="00AF523D"/>
    <w:rsid w:val="00AF5632"/>
    <w:rsid w:val="00AF5973"/>
    <w:rsid w:val="00B02B8A"/>
    <w:rsid w:val="00B0329E"/>
    <w:rsid w:val="00B03C36"/>
    <w:rsid w:val="00B04489"/>
    <w:rsid w:val="00B04689"/>
    <w:rsid w:val="00B0500B"/>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4596"/>
    <w:rsid w:val="00B15512"/>
    <w:rsid w:val="00B156EC"/>
    <w:rsid w:val="00B15E77"/>
    <w:rsid w:val="00B173EA"/>
    <w:rsid w:val="00B1749F"/>
    <w:rsid w:val="00B203D4"/>
    <w:rsid w:val="00B2070A"/>
    <w:rsid w:val="00B20EA8"/>
    <w:rsid w:val="00B257A3"/>
    <w:rsid w:val="00B27CDD"/>
    <w:rsid w:val="00B3014C"/>
    <w:rsid w:val="00B30A92"/>
    <w:rsid w:val="00B30C5F"/>
    <w:rsid w:val="00B31569"/>
    <w:rsid w:val="00B33A10"/>
    <w:rsid w:val="00B343AC"/>
    <w:rsid w:val="00B346B3"/>
    <w:rsid w:val="00B35107"/>
    <w:rsid w:val="00B3574B"/>
    <w:rsid w:val="00B36C29"/>
    <w:rsid w:val="00B372A8"/>
    <w:rsid w:val="00B409BA"/>
    <w:rsid w:val="00B4104E"/>
    <w:rsid w:val="00B41152"/>
    <w:rsid w:val="00B418BE"/>
    <w:rsid w:val="00B4239C"/>
    <w:rsid w:val="00B423C5"/>
    <w:rsid w:val="00B441CC"/>
    <w:rsid w:val="00B44DDE"/>
    <w:rsid w:val="00B45073"/>
    <w:rsid w:val="00B469D9"/>
    <w:rsid w:val="00B46D4B"/>
    <w:rsid w:val="00B46EE1"/>
    <w:rsid w:val="00B46F9B"/>
    <w:rsid w:val="00B477AE"/>
    <w:rsid w:val="00B50B05"/>
    <w:rsid w:val="00B52094"/>
    <w:rsid w:val="00B534C4"/>
    <w:rsid w:val="00B53E2D"/>
    <w:rsid w:val="00B54067"/>
    <w:rsid w:val="00B5466D"/>
    <w:rsid w:val="00B54951"/>
    <w:rsid w:val="00B5533F"/>
    <w:rsid w:val="00B554CA"/>
    <w:rsid w:val="00B5699D"/>
    <w:rsid w:val="00B56F17"/>
    <w:rsid w:val="00B571C6"/>
    <w:rsid w:val="00B603A1"/>
    <w:rsid w:val="00B61B1C"/>
    <w:rsid w:val="00B630C5"/>
    <w:rsid w:val="00B64020"/>
    <w:rsid w:val="00B64E23"/>
    <w:rsid w:val="00B6549C"/>
    <w:rsid w:val="00B663C9"/>
    <w:rsid w:val="00B665A5"/>
    <w:rsid w:val="00B67022"/>
    <w:rsid w:val="00B67B40"/>
    <w:rsid w:val="00B67D67"/>
    <w:rsid w:val="00B70BA3"/>
    <w:rsid w:val="00B721EC"/>
    <w:rsid w:val="00B723F5"/>
    <w:rsid w:val="00B73454"/>
    <w:rsid w:val="00B74D10"/>
    <w:rsid w:val="00B755B1"/>
    <w:rsid w:val="00B768B2"/>
    <w:rsid w:val="00B80371"/>
    <w:rsid w:val="00B80B3B"/>
    <w:rsid w:val="00B80F37"/>
    <w:rsid w:val="00B81728"/>
    <w:rsid w:val="00B82836"/>
    <w:rsid w:val="00B82918"/>
    <w:rsid w:val="00B834CF"/>
    <w:rsid w:val="00B846DE"/>
    <w:rsid w:val="00B847C5"/>
    <w:rsid w:val="00B85232"/>
    <w:rsid w:val="00B861D3"/>
    <w:rsid w:val="00B874D5"/>
    <w:rsid w:val="00B903F5"/>
    <w:rsid w:val="00B9183D"/>
    <w:rsid w:val="00B93929"/>
    <w:rsid w:val="00B93C2B"/>
    <w:rsid w:val="00B94E6B"/>
    <w:rsid w:val="00B95AE2"/>
    <w:rsid w:val="00B97448"/>
    <w:rsid w:val="00BA05A3"/>
    <w:rsid w:val="00BA21AB"/>
    <w:rsid w:val="00BA2E2E"/>
    <w:rsid w:val="00BA2ECD"/>
    <w:rsid w:val="00BA2FF0"/>
    <w:rsid w:val="00BA303D"/>
    <w:rsid w:val="00BA3890"/>
    <w:rsid w:val="00BA56F6"/>
    <w:rsid w:val="00BA577C"/>
    <w:rsid w:val="00BA5AE8"/>
    <w:rsid w:val="00BA661E"/>
    <w:rsid w:val="00BA728A"/>
    <w:rsid w:val="00BB29AC"/>
    <w:rsid w:val="00BB3C9D"/>
    <w:rsid w:val="00BB40BC"/>
    <w:rsid w:val="00BB42E8"/>
    <w:rsid w:val="00BB4637"/>
    <w:rsid w:val="00BB4F08"/>
    <w:rsid w:val="00BB750D"/>
    <w:rsid w:val="00BB790E"/>
    <w:rsid w:val="00BC1B75"/>
    <w:rsid w:val="00BC3CC3"/>
    <w:rsid w:val="00BC4659"/>
    <w:rsid w:val="00BC468B"/>
    <w:rsid w:val="00BC5118"/>
    <w:rsid w:val="00BC5B32"/>
    <w:rsid w:val="00BC669D"/>
    <w:rsid w:val="00BC69F3"/>
    <w:rsid w:val="00BC7574"/>
    <w:rsid w:val="00BD0156"/>
    <w:rsid w:val="00BD07E0"/>
    <w:rsid w:val="00BD18E2"/>
    <w:rsid w:val="00BD18E9"/>
    <w:rsid w:val="00BD2ADE"/>
    <w:rsid w:val="00BD3C4F"/>
    <w:rsid w:val="00BD575C"/>
    <w:rsid w:val="00BD7A75"/>
    <w:rsid w:val="00BD7C9F"/>
    <w:rsid w:val="00BE0E26"/>
    <w:rsid w:val="00BE0FCD"/>
    <w:rsid w:val="00BE3EDD"/>
    <w:rsid w:val="00BE65EC"/>
    <w:rsid w:val="00BE694F"/>
    <w:rsid w:val="00BE6B6B"/>
    <w:rsid w:val="00BF0A10"/>
    <w:rsid w:val="00BF0F7C"/>
    <w:rsid w:val="00BF1471"/>
    <w:rsid w:val="00BF335F"/>
    <w:rsid w:val="00BF3727"/>
    <w:rsid w:val="00BF3F68"/>
    <w:rsid w:val="00BF3F77"/>
    <w:rsid w:val="00BF4ED9"/>
    <w:rsid w:val="00BF5E29"/>
    <w:rsid w:val="00BF6954"/>
    <w:rsid w:val="00BF723B"/>
    <w:rsid w:val="00BF72CC"/>
    <w:rsid w:val="00BF79E6"/>
    <w:rsid w:val="00C00E33"/>
    <w:rsid w:val="00C028C9"/>
    <w:rsid w:val="00C02A0F"/>
    <w:rsid w:val="00C02FB2"/>
    <w:rsid w:val="00C03D7F"/>
    <w:rsid w:val="00C03F4D"/>
    <w:rsid w:val="00C04FED"/>
    <w:rsid w:val="00C069C5"/>
    <w:rsid w:val="00C06DB9"/>
    <w:rsid w:val="00C075EF"/>
    <w:rsid w:val="00C10184"/>
    <w:rsid w:val="00C10C3B"/>
    <w:rsid w:val="00C12AFF"/>
    <w:rsid w:val="00C1406F"/>
    <w:rsid w:val="00C15597"/>
    <w:rsid w:val="00C16959"/>
    <w:rsid w:val="00C207EE"/>
    <w:rsid w:val="00C20F2F"/>
    <w:rsid w:val="00C218A9"/>
    <w:rsid w:val="00C22185"/>
    <w:rsid w:val="00C224BD"/>
    <w:rsid w:val="00C2280D"/>
    <w:rsid w:val="00C22C55"/>
    <w:rsid w:val="00C22D94"/>
    <w:rsid w:val="00C232A1"/>
    <w:rsid w:val="00C24571"/>
    <w:rsid w:val="00C249BC"/>
    <w:rsid w:val="00C24A8D"/>
    <w:rsid w:val="00C26C14"/>
    <w:rsid w:val="00C2717D"/>
    <w:rsid w:val="00C27373"/>
    <w:rsid w:val="00C3004A"/>
    <w:rsid w:val="00C301B3"/>
    <w:rsid w:val="00C32F37"/>
    <w:rsid w:val="00C337B4"/>
    <w:rsid w:val="00C35DD3"/>
    <w:rsid w:val="00C3617B"/>
    <w:rsid w:val="00C362BD"/>
    <w:rsid w:val="00C3699B"/>
    <w:rsid w:val="00C36D0E"/>
    <w:rsid w:val="00C36EB1"/>
    <w:rsid w:val="00C3724B"/>
    <w:rsid w:val="00C37486"/>
    <w:rsid w:val="00C37C85"/>
    <w:rsid w:val="00C40D8F"/>
    <w:rsid w:val="00C428ED"/>
    <w:rsid w:val="00C42C2B"/>
    <w:rsid w:val="00C430B0"/>
    <w:rsid w:val="00C4352D"/>
    <w:rsid w:val="00C4396B"/>
    <w:rsid w:val="00C4496E"/>
    <w:rsid w:val="00C44D45"/>
    <w:rsid w:val="00C45FAA"/>
    <w:rsid w:val="00C4632C"/>
    <w:rsid w:val="00C46660"/>
    <w:rsid w:val="00C47877"/>
    <w:rsid w:val="00C47BAC"/>
    <w:rsid w:val="00C50BA2"/>
    <w:rsid w:val="00C50F46"/>
    <w:rsid w:val="00C5117A"/>
    <w:rsid w:val="00C5271E"/>
    <w:rsid w:val="00C5294C"/>
    <w:rsid w:val="00C5372D"/>
    <w:rsid w:val="00C53C13"/>
    <w:rsid w:val="00C53E9B"/>
    <w:rsid w:val="00C55F51"/>
    <w:rsid w:val="00C56908"/>
    <w:rsid w:val="00C62939"/>
    <w:rsid w:val="00C63695"/>
    <w:rsid w:val="00C6524C"/>
    <w:rsid w:val="00C6597F"/>
    <w:rsid w:val="00C659DB"/>
    <w:rsid w:val="00C6626A"/>
    <w:rsid w:val="00C66CA2"/>
    <w:rsid w:val="00C66EFA"/>
    <w:rsid w:val="00C67F1C"/>
    <w:rsid w:val="00C703A6"/>
    <w:rsid w:val="00C70EF0"/>
    <w:rsid w:val="00C71A6C"/>
    <w:rsid w:val="00C71C56"/>
    <w:rsid w:val="00C73C86"/>
    <w:rsid w:val="00C73C97"/>
    <w:rsid w:val="00C7405D"/>
    <w:rsid w:val="00C746CB"/>
    <w:rsid w:val="00C74AF8"/>
    <w:rsid w:val="00C75B4A"/>
    <w:rsid w:val="00C76CF2"/>
    <w:rsid w:val="00C7719C"/>
    <w:rsid w:val="00C77414"/>
    <w:rsid w:val="00C825F0"/>
    <w:rsid w:val="00C83469"/>
    <w:rsid w:val="00C83FBE"/>
    <w:rsid w:val="00C8509A"/>
    <w:rsid w:val="00C8634A"/>
    <w:rsid w:val="00C90FE0"/>
    <w:rsid w:val="00C9120D"/>
    <w:rsid w:val="00C91301"/>
    <w:rsid w:val="00C92012"/>
    <w:rsid w:val="00C93BC0"/>
    <w:rsid w:val="00C93DE5"/>
    <w:rsid w:val="00C94A76"/>
    <w:rsid w:val="00C94E9B"/>
    <w:rsid w:val="00C9690A"/>
    <w:rsid w:val="00C96912"/>
    <w:rsid w:val="00C96B14"/>
    <w:rsid w:val="00C96FB8"/>
    <w:rsid w:val="00C97557"/>
    <w:rsid w:val="00C97765"/>
    <w:rsid w:val="00C97D97"/>
    <w:rsid w:val="00CA0BCB"/>
    <w:rsid w:val="00CA140D"/>
    <w:rsid w:val="00CA2C3C"/>
    <w:rsid w:val="00CA2D98"/>
    <w:rsid w:val="00CA3CFB"/>
    <w:rsid w:val="00CA3DFD"/>
    <w:rsid w:val="00CA513A"/>
    <w:rsid w:val="00CA5D9A"/>
    <w:rsid w:val="00CB0690"/>
    <w:rsid w:val="00CB092E"/>
    <w:rsid w:val="00CB0B8A"/>
    <w:rsid w:val="00CB2663"/>
    <w:rsid w:val="00CB2CA9"/>
    <w:rsid w:val="00CB2FAF"/>
    <w:rsid w:val="00CB3997"/>
    <w:rsid w:val="00CB3C0C"/>
    <w:rsid w:val="00CB3D65"/>
    <w:rsid w:val="00CB6CEB"/>
    <w:rsid w:val="00CB7A7E"/>
    <w:rsid w:val="00CC0B61"/>
    <w:rsid w:val="00CC12B8"/>
    <w:rsid w:val="00CC205A"/>
    <w:rsid w:val="00CC2D9D"/>
    <w:rsid w:val="00CC3D1F"/>
    <w:rsid w:val="00CC4497"/>
    <w:rsid w:val="00CC4F36"/>
    <w:rsid w:val="00CC544D"/>
    <w:rsid w:val="00CC5EE7"/>
    <w:rsid w:val="00CC713B"/>
    <w:rsid w:val="00CC7317"/>
    <w:rsid w:val="00CD1E28"/>
    <w:rsid w:val="00CD21C3"/>
    <w:rsid w:val="00CD23C6"/>
    <w:rsid w:val="00CD2E48"/>
    <w:rsid w:val="00CD2F2D"/>
    <w:rsid w:val="00CD39CD"/>
    <w:rsid w:val="00CD4719"/>
    <w:rsid w:val="00CD47E1"/>
    <w:rsid w:val="00CD4962"/>
    <w:rsid w:val="00CD5F38"/>
    <w:rsid w:val="00CE0730"/>
    <w:rsid w:val="00CE12E0"/>
    <w:rsid w:val="00CE1C40"/>
    <w:rsid w:val="00CE3B14"/>
    <w:rsid w:val="00CE40F4"/>
    <w:rsid w:val="00CE57D7"/>
    <w:rsid w:val="00CE671C"/>
    <w:rsid w:val="00CE7EB9"/>
    <w:rsid w:val="00CF00E9"/>
    <w:rsid w:val="00CF0B9B"/>
    <w:rsid w:val="00CF1843"/>
    <w:rsid w:val="00CF1E47"/>
    <w:rsid w:val="00CF213D"/>
    <w:rsid w:val="00CF2258"/>
    <w:rsid w:val="00CF2B33"/>
    <w:rsid w:val="00CF2BAF"/>
    <w:rsid w:val="00CF386D"/>
    <w:rsid w:val="00CF49E3"/>
    <w:rsid w:val="00CF5217"/>
    <w:rsid w:val="00CF55E8"/>
    <w:rsid w:val="00CF666E"/>
    <w:rsid w:val="00CF7F89"/>
    <w:rsid w:val="00D003FB"/>
    <w:rsid w:val="00D006CD"/>
    <w:rsid w:val="00D01171"/>
    <w:rsid w:val="00D01294"/>
    <w:rsid w:val="00D01E1C"/>
    <w:rsid w:val="00D0209A"/>
    <w:rsid w:val="00D022C7"/>
    <w:rsid w:val="00D032B4"/>
    <w:rsid w:val="00D03A3F"/>
    <w:rsid w:val="00D04F2B"/>
    <w:rsid w:val="00D05CCA"/>
    <w:rsid w:val="00D07699"/>
    <w:rsid w:val="00D10403"/>
    <w:rsid w:val="00D10DFF"/>
    <w:rsid w:val="00D1165F"/>
    <w:rsid w:val="00D1263A"/>
    <w:rsid w:val="00D13569"/>
    <w:rsid w:val="00D158D1"/>
    <w:rsid w:val="00D1592A"/>
    <w:rsid w:val="00D1633C"/>
    <w:rsid w:val="00D167B0"/>
    <w:rsid w:val="00D16CE7"/>
    <w:rsid w:val="00D17FF1"/>
    <w:rsid w:val="00D20449"/>
    <w:rsid w:val="00D218C7"/>
    <w:rsid w:val="00D23340"/>
    <w:rsid w:val="00D25FD2"/>
    <w:rsid w:val="00D27DC5"/>
    <w:rsid w:val="00D30097"/>
    <w:rsid w:val="00D30660"/>
    <w:rsid w:val="00D3175E"/>
    <w:rsid w:val="00D3178A"/>
    <w:rsid w:val="00D31F9A"/>
    <w:rsid w:val="00D3465A"/>
    <w:rsid w:val="00D3608F"/>
    <w:rsid w:val="00D360DE"/>
    <w:rsid w:val="00D3610B"/>
    <w:rsid w:val="00D361EB"/>
    <w:rsid w:val="00D37757"/>
    <w:rsid w:val="00D37BEB"/>
    <w:rsid w:val="00D37F16"/>
    <w:rsid w:val="00D41AFA"/>
    <w:rsid w:val="00D43422"/>
    <w:rsid w:val="00D434B5"/>
    <w:rsid w:val="00D4402A"/>
    <w:rsid w:val="00D45557"/>
    <w:rsid w:val="00D457BF"/>
    <w:rsid w:val="00D45ABD"/>
    <w:rsid w:val="00D460F5"/>
    <w:rsid w:val="00D4620F"/>
    <w:rsid w:val="00D464A8"/>
    <w:rsid w:val="00D4668B"/>
    <w:rsid w:val="00D46AD3"/>
    <w:rsid w:val="00D50435"/>
    <w:rsid w:val="00D522B5"/>
    <w:rsid w:val="00D52376"/>
    <w:rsid w:val="00D5400A"/>
    <w:rsid w:val="00D57F2B"/>
    <w:rsid w:val="00D60B60"/>
    <w:rsid w:val="00D60F6F"/>
    <w:rsid w:val="00D610B5"/>
    <w:rsid w:val="00D612B6"/>
    <w:rsid w:val="00D61C56"/>
    <w:rsid w:val="00D62054"/>
    <w:rsid w:val="00D6255B"/>
    <w:rsid w:val="00D63105"/>
    <w:rsid w:val="00D64834"/>
    <w:rsid w:val="00D65041"/>
    <w:rsid w:val="00D65145"/>
    <w:rsid w:val="00D65D72"/>
    <w:rsid w:val="00D702CB"/>
    <w:rsid w:val="00D7158C"/>
    <w:rsid w:val="00D71BD1"/>
    <w:rsid w:val="00D71FC4"/>
    <w:rsid w:val="00D7270D"/>
    <w:rsid w:val="00D7349D"/>
    <w:rsid w:val="00D7368B"/>
    <w:rsid w:val="00D73921"/>
    <w:rsid w:val="00D73BBE"/>
    <w:rsid w:val="00D76AA0"/>
    <w:rsid w:val="00D772CC"/>
    <w:rsid w:val="00D7758C"/>
    <w:rsid w:val="00D77DFF"/>
    <w:rsid w:val="00D77F32"/>
    <w:rsid w:val="00D80CDF"/>
    <w:rsid w:val="00D80F0C"/>
    <w:rsid w:val="00D81C2E"/>
    <w:rsid w:val="00D8246C"/>
    <w:rsid w:val="00D82E39"/>
    <w:rsid w:val="00D8304E"/>
    <w:rsid w:val="00D836B7"/>
    <w:rsid w:val="00D8394A"/>
    <w:rsid w:val="00D853F2"/>
    <w:rsid w:val="00D866A7"/>
    <w:rsid w:val="00D868EC"/>
    <w:rsid w:val="00D879FE"/>
    <w:rsid w:val="00D87D83"/>
    <w:rsid w:val="00D91A6C"/>
    <w:rsid w:val="00D92F33"/>
    <w:rsid w:val="00D939CA"/>
    <w:rsid w:val="00D93A6F"/>
    <w:rsid w:val="00D93B07"/>
    <w:rsid w:val="00D941A3"/>
    <w:rsid w:val="00D944FB"/>
    <w:rsid w:val="00D97384"/>
    <w:rsid w:val="00D97513"/>
    <w:rsid w:val="00D97C4F"/>
    <w:rsid w:val="00DA2FCB"/>
    <w:rsid w:val="00DA32E5"/>
    <w:rsid w:val="00DA3902"/>
    <w:rsid w:val="00DA3A7D"/>
    <w:rsid w:val="00DA522A"/>
    <w:rsid w:val="00DA5958"/>
    <w:rsid w:val="00DA669F"/>
    <w:rsid w:val="00DA7BAC"/>
    <w:rsid w:val="00DB0224"/>
    <w:rsid w:val="00DB0A1D"/>
    <w:rsid w:val="00DB0EA4"/>
    <w:rsid w:val="00DB1D11"/>
    <w:rsid w:val="00DB2C45"/>
    <w:rsid w:val="00DB4DB6"/>
    <w:rsid w:val="00DB5757"/>
    <w:rsid w:val="00DB6092"/>
    <w:rsid w:val="00DB61E2"/>
    <w:rsid w:val="00DB6D66"/>
    <w:rsid w:val="00DC07E7"/>
    <w:rsid w:val="00DC1AE5"/>
    <w:rsid w:val="00DC1E55"/>
    <w:rsid w:val="00DC1F4A"/>
    <w:rsid w:val="00DC2E39"/>
    <w:rsid w:val="00DC5190"/>
    <w:rsid w:val="00DC5BA3"/>
    <w:rsid w:val="00DC6539"/>
    <w:rsid w:val="00DC66CE"/>
    <w:rsid w:val="00DC674D"/>
    <w:rsid w:val="00DC6EDA"/>
    <w:rsid w:val="00DC7950"/>
    <w:rsid w:val="00DC7D52"/>
    <w:rsid w:val="00DD03F9"/>
    <w:rsid w:val="00DD0601"/>
    <w:rsid w:val="00DD18AC"/>
    <w:rsid w:val="00DD47C1"/>
    <w:rsid w:val="00DD49B6"/>
    <w:rsid w:val="00DD52A5"/>
    <w:rsid w:val="00DD5512"/>
    <w:rsid w:val="00DD6C68"/>
    <w:rsid w:val="00DE0F16"/>
    <w:rsid w:val="00DE1145"/>
    <w:rsid w:val="00DE1BA4"/>
    <w:rsid w:val="00DE1F87"/>
    <w:rsid w:val="00DE203C"/>
    <w:rsid w:val="00DE2E2C"/>
    <w:rsid w:val="00DE3106"/>
    <w:rsid w:val="00DE3C39"/>
    <w:rsid w:val="00DE4855"/>
    <w:rsid w:val="00DE4F8F"/>
    <w:rsid w:val="00DE664A"/>
    <w:rsid w:val="00DE6B53"/>
    <w:rsid w:val="00DE6C88"/>
    <w:rsid w:val="00DE775C"/>
    <w:rsid w:val="00DF10E1"/>
    <w:rsid w:val="00DF1A50"/>
    <w:rsid w:val="00DF1A73"/>
    <w:rsid w:val="00DF1C26"/>
    <w:rsid w:val="00DF1E21"/>
    <w:rsid w:val="00DF2449"/>
    <w:rsid w:val="00DF26AF"/>
    <w:rsid w:val="00DF4561"/>
    <w:rsid w:val="00DF46F1"/>
    <w:rsid w:val="00DF497E"/>
    <w:rsid w:val="00DF540D"/>
    <w:rsid w:val="00DF57A8"/>
    <w:rsid w:val="00E00229"/>
    <w:rsid w:val="00E008D1"/>
    <w:rsid w:val="00E008F0"/>
    <w:rsid w:val="00E0090F"/>
    <w:rsid w:val="00E015ED"/>
    <w:rsid w:val="00E023FD"/>
    <w:rsid w:val="00E02483"/>
    <w:rsid w:val="00E0279B"/>
    <w:rsid w:val="00E02838"/>
    <w:rsid w:val="00E02ED3"/>
    <w:rsid w:val="00E04257"/>
    <w:rsid w:val="00E0441C"/>
    <w:rsid w:val="00E0579A"/>
    <w:rsid w:val="00E05AE3"/>
    <w:rsid w:val="00E05F26"/>
    <w:rsid w:val="00E0702E"/>
    <w:rsid w:val="00E11BC2"/>
    <w:rsid w:val="00E12952"/>
    <w:rsid w:val="00E12E6A"/>
    <w:rsid w:val="00E12EAC"/>
    <w:rsid w:val="00E1338A"/>
    <w:rsid w:val="00E135B0"/>
    <w:rsid w:val="00E14000"/>
    <w:rsid w:val="00E14A30"/>
    <w:rsid w:val="00E151BF"/>
    <w:rsid w:val="00E15316"/>
    <w:rsid w:val="00E17341"/>
    <w:rsid w:val="00E20FFC"/>
    <w:rsid w:val="00E211EA"/>
    <w:rsid w:val="00E21203"/>
    <w:rsid w:val="00E21AB6"/>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B0"/>
    <w:rsid w:val="00E326A0"/>
    <w:rsid w:val="00E33270"/>
    <w:rsid w:val="00E34A1C"/>
    <w:rsid w:val="00E3555E"/>
    <w:rsid w:val="00E35E40"/>
    <w:rsid w:val="00E366C6"/>
    <w:rsid w:val="00E3725F"/>
    <w:rsid w:val="00E4058D"/>
    <w:rsid w:val="00E412A4"/>
    <w:rsid w:val="00E4144C"/>
    <w:rsid w:val="00E41675"/>
    <w:rsid w:val="00E41974"/>
    <w:rsid w:val="00E41CCA"/>
    <w:rsid w:val="00E43F52"/>
    <w:rsid w:val="00E444BD"/>
    <w:rsid w:val="00E44668"/>
    <w:rsid w:val="00E44E6A"/>
    <w:rsid w:val="00E44F3D"/>
    <w:rsid w:val="00E45A0C"/>
    <w:rsid w:val="00E46AC1"/>
    <w:rsid w:val="00E501E9"/>
    <w:rsid w:val="00E52D7C"/>
    <w:rsid w:val="00E53C5D"/>
    <w:rsid w:val="00E563DB"/>
    <w:rsid w:val="00E57BFF"/>
    <w:rsid w:val="00E625FD"/>
    <w:rsid w:val="00E632F5"/>
    <w:rsid w:val="00E63719"/>
    <w:rsid w:val="00E637B5"/>
    <w:rsid w:val="00E63E81"/>
    <w:rsid w:val="00E67573"/>
    <w:rsid w:val="00E6777E"/>
    <w:rsid w:val="00E67E2A"/>
    <w:rsid w:val="00E71049"/>
    <w:rsid w:val="00E71D20"/>
    <w:rsid w:val="00E71E8B"/>
    <w:rsid w:val="00E723C3"/>
    <w:rsid w:val="00E73868"/>
    <w:rsid w:val="00E75263"/>
    <w:rsid w:val="00E77B3E"/>
    <w:rsid w:val="00E818A8"/>
    <w:rsid w:val="00E818CB"/>
    <w:rsid w:val="00E81A6E"/>
    <w:rsid w:val="00E824B8"/>
    <w:rsid w:val="00E84F03"/>
    <w:rsid w:val="00E8553D"/>
    <w:rsid w:val="00E8602B"/>
    <w:rsid w:val="00E913C6"/>
    <w:rsid w:val="00E9211A"/>
    <w:rsid w:val="00E9393D"/>
    <w:rsid w:val="00E944DC"/>
    <w:rsid w:val="00E94D56"/>
    <w:rsid w:val="00E95EF8"/>
    <w:rsid w:val="00E96341"/>
    <w:rsid w:val="00E9646D"/>
    <w:rsid w:val="00E9689C"/>
    <w:rsid w:val="00E968DE"/>
    <w:rsid w:val="00E96B67"/>
    <w:rsid w:val="00E97145"/>
    <w:rsid w:val="00E97BD2"/>
    <w:rsid w:val="00EA0342"/>
    <w:rsid w:val="00EA2C6E"/>
    <w:rsid w:val="00EA3186"/>
    <w:rsid w:val="00EA326B"/>
    <w:rsid w:val="00EA3CAF"/>
    <w:rsid w:val="00EA5316"/>
    <w:rsid w:val="00EA5683"/>
    <w:rsid w:val="00EA697C"/>
    <w:rsid w:val="00EA7904"/>
    <w:rsid w:val="00EB01B1"/>
    <w:rsid w:val="00EB1C4F"/>
    <w:rsid w:val="00EB2259"/>
    <w:rsid w:val="00EB463A"/>
    <w:rsid w:val="00EB4991"/>
    <w:rsid w:val="00EB656E"/>
    <w:rsid w:val="00EC0478"/>
    <w:rsid w:val="00EC0957"/>
    <w:rsid w:val="00EC11C2"/>
    <w:rsid w:val="00EC12AC"/>
    <w:rsid w:val="00EC1762"/>
    <w:rsid w:val="00EC2937"/>
    <w:rsid w:val="00EC2E7D"/>
    <w:rsid w:val="00EC3112"/>
    <w:rsid w:val="00EC3D0C"/>
    <w:rsid w:val="00EC4E96"/>
    <w:rsid w:val="00EC5235"/>
    <w:rsid w:val="00EC5342"/>
    <w:rsid w:val="00EC5F20"/>
    <w:rsid w:val="00EC614A"/>
    <w:rsid w:val="00EC68E6"/>
    <w:rsid w:val="00EC75A1"/>
    <w:rsid w:val="00EC7C6C"/>
    <w:rsid w:val="00EC7D3B"/>
    <w:rsid w:val="00ED1A23"/>
    <w:rsid w:val="00ED1D2E"/>
    <w:rsid w:val="00ED2ED8"/>
    <w:rsid w:val="00ED3C4F"/>
    <w:rsid w:val="00ED3DCA"/>
    <w:rsid w:val="00ED4254"/>
    <w:rsid w:val="00ED4409"/>
    <w:rsid w:val="00ED440C"/>
    <w:rsid w:val="00ED4E4B"/>
    <w:rsid w:val="00ED5502"/>
    <w:rsid w:val="00ED63A8"/>
    <w:rsid w:val="00ED7ECA"/>
    <w:rsid w:val="00EE2A96"/>
    <w:rsid w:val="00EE2B8F"/>
    <w:rsid w:val="00EE3476"/>
    <w:rsid w:val="00EE6BBD"/>
    <w:rsid w:val="00EE74ED"/>
    <w:rsid w:val="00EE75D1"/>
    <w:rsid w:val="00EE7CA1"/>
    <w:rsid w:val="00EF182B"/>
    <w:rsid w:val="00EF2402"/>
    <w:rsid w:val="00EF2B92"/>
    <w:rsid w:val="00EF2CEF"/>
    <w:rsid w:val="00EF2F6A"/>
    <w:rsid w:val="00EF3523"/>
    <w:rsid w:val="00EF393D"/>
    <w:rsid w:val="00EF3B8E"/>
    <w:rsid w:val="00EF44EB"/>
    <w:rsid w:val="00EF4B5B"/>
    <w:rsid w:val="00EF5CAC"/>
    <w:rsid w:val="00EF66B6"/>
    <w:rsid w:val="00EF6B2D"/>
    <w:rsid w:val="00EF6B77"/>
    <w:rsid w:val="00EF71B7"/>
    <w:rsid w:val="00EF741F"/>
    <w:rsid w:val="00F01907"/>
    <w:rsid w:val="00F01B11"/>
    <w:rsid w:val="00F01BE3"/>
    <w:rsid w:val="00F0302A"/>
    <w:rsid w:val="00F03AA0"/>
    <w:rsid w:val="00F0419C"/>
    <w:rsid w:val="00F044AB"/>
    <w:rsid w:val="00F04923"/>
    <w:rsid w:val="00F04A5E"/>
    <w:rsid w:val="00F05956"/>
    <w:rsid w:val="00F06C76"/>
    <w:rsid w:val="00F07071"/>
    <w:rsid w:val="00F1042D"/>
    <w:rsid w:val="00F10C3E"/>
    <w:rsid w:val="00F1109E"/>
    <w:rsid w:val="00F118E7"/>
    <w:rsid w:val="00F132AD"/>
    <w:rsid w:val="00F145A2"/>
    <w:rsid w:val="00F15ED8"/>
    <w:rsid w:val="00F16303"/>
    <w:rsid w:val="00F17E18"/>
    <w:rsid w:val="00F2189D"/>
    <w:rsid w:val="00F21FD1"/>
    <w:rsid w:val="00F23B7C"/>
    <w:rsid w:val="00F24440"/>
    <w:rsid w:val="00F24571"/>
    <w:rsid w:val="00F24AE7"/>
    <w:rsid w:val="00F2589D"/>
    <w:rsid w:val="00F26B38"/>
    <w:rsid w:val="00F27EFB"/>
    <w:rsid w:val="00F27F54"/>
    <w:rsid w:val="00F3091B"/>
    <w:rsid w:val="00F30EA5"/>
    <w:rsid w:val="00F318EE"/>
    <w:rsid w:val="00F324DD"/>
    <w:rsid w:val="00F33458"/>
    <w:rsid w:val="00F33852"/>
    <w:rsid w:val="00F34F39"/>
    <w:rsid w:val="00F36003"/>
    <w:rsid w:val="00F37896"/>
    <w:rsid w:val="00F378FA"/>
    <w:rsid w:val="00F4098D"/>
    <w:rsid w:val="00F41ED0"/>
    <w:rsid w:val="00F41FC1"/>
    <w:rsid w:val="00F426C9"/>
    <w:rsid w:val="00F42909"/>
    <w:rsid w:val="00F433D0"/>
    <w:rsid w:val="00F44220"/>
    <w:rsid w:val="00F44DD5"/>
    <w:rsid w:val="00F453E7"/>
    <w:rsid w:val="00F458CC"/>
    <w:rsid w:val="00F45BDA"/>
    <w:rsid w:val="00F45D17"/>
    <w:rsid w:val="00F47972"/>
    <w:rsid w:val="00F50AD8"/>
    <w:rsid w:val="00F513FF"/>
    <w:rsid w:val="00F515E3"/>
    <w:rsid w:val="00F5231A"/>
    <w:rsid w:val="00F52647"/>
    <w:rsid w:val="00F529A7"/>
    <w:rsid w:val="00F53474"/>
    <w:rsid w:val="00F53C00"/>
    <w:rsid w:val="00F53EF7"/>
    <w:rsid w:val="00F54370"/>
    <w:rsid w:val="00F548E4"/>
    <w:rsid w:val="00F54AB4"/>
    <w:rsid w:val="00F54DF2"/>
    <w:rsid w:val="00F54EB1"/>
    <w:rsid w:val="00F5624C"/>
    <w:rsid w:val="00F564C9"/>
    <w:rsid w:val="00F56DB8"/>
    <w:rsid w:val="00F57788"/>
    <w:rsid w:val="00F60A14"/>
    <w:rsid w:val="00F60ABA"/>
    <w:rsid w:val="00F61978"/>
    <w:rsid w:val="00F62B83"/>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FCF"/>
    <w:rsid w:val="00F75D93"/>
    <w:rsid w:val="00F76444"/>
    <w:rsid w:val="00F76D68"/>
    <w:rsid w:val="00F76F93"/>
    <w:rsid w:val="00F77575"/>
    <w:rsid w:val="00F776DD"/>
    <w:rsid w:val="00F778F2"/>
    <w:rsid w:val="00F80551"/>
    <w:rsid w:val="00F80B72"/>
    <w:rsid w:val="00F816E8"/>
    <w:rsid w:val="00F82589"/>
    <w:rsid w:val="00F83227"/>
    <w:rsid w:val="00F85F33"/>
    <w:rsid w:val="00F8612D"/>
    <w:rsid w:val="00F86133"/>
    <w:rsid w:val="00F8738C"/>
    <w:rsid w:val="00F87D00"/>
    <w:rsid w:val="00F900C8"/>
    <w:rsid w:val="00F90278"/>
    <w:rsid w:val="00F92B73"/>
    <w:rsid w:val="00F93721"/>
    <w:rsid w:val="00F93A6C"/>
    <w:rsid w:val="00F93B0D"/>
    <w:rsid w:val="00F9445F"/>
    <w:rsid w:val="00F94641"/>
    <w:rsid w:val="00F955BF"/>
    <w:rsid w:val="00F9633B"/>
    <w:rsid w:val="00F96E27"/>
    <w:rsid w:val="00F971C5"/>
    <w:rsid w:val="00F97CC1"/>
    <w:rsid w:val="00F97E8B"/>
    <w:rsid w:val="00FA0656"/>
    <w:rsid w:val="00FA06FD"/>
    <w:rsid w:val="00FA302D"/>
    <w:rsid w:val="00FA3033"/>
    <w:rsid w:val="00FA448C"/>
    <w:rsid w:val="00FA4B54"/>
    <w:rsid w:val="00FA4B84"/>
    <w:rsid w:val="00FA511A"/>
    <w:rsid w:val="00FA57B3"/>
    <w:rsid w:val="00FA5BEB"/>
    <w:rsid w:val="00FA6337"/>
    <w:rsid w:val="00FA664F"/>
    <w:rsid w:val="00FB03A7"/>
    <w:rsid w:val="00FB1049"/>
    <w:rsid w:val="00FB13B6"/>
    <w:rsid w:val="00FB3908"/>
    <w:rsid w:val="00FB3DB3"/>
    <w:rsid w:val="00FB43A0"/>
    <w:rsid w:val="00FB515F"/>
    <w:rsid w:val="00FB5506"/>
    <w:rsid w:val="00FB5A89"/>
    <w:rsid w:val="00FB5E73"/>
    <w:rsid w:val="00FC1B73"/>
    <w:rsid w:val="00FC2062"/>
    <w:rsid w:val="00FC20E9"/>
    <w:rsid w:val="00FC282F"/>
    <w:rsid w:val="00FC2A52"/>
    <w:rsid w:val="00FC32E1"/>
    <w:rsid w:val="00FC445F"/>
    <w:rsid w:val="00FC44ED"/>
    <w:rsid w:val="00FC4B2A"/>
    <w:rsid w:val="00FC5ABE"/>
    <w:rsid w:val="00FC6A1F"/>
    <w:rsid w:val="00FC6BEB"/>
    <w:rsid w:val="00FC6C6F"/>
    <w:rsid w:val="00FC7F00"/>
    <w:rsid w:val="00FD1357"/>
    <w:rsid w:val="00FD171E"/>
    <w:rsid w:val="00FD290F"/>
    <w:rsid w:val="00FD2C07"/>
    <w:rsid w:val="00FD2D4C"/>
    <w:rsid w:val="00FD3BB2"/>
    <w:rsid w:val="00FD5D4C"/>
    <w:rsid w:val="00FD65DD"/>
    <w:rsid w:val="00FE0D91"/>
    <w:rsid w:val="00FE168B"/>
    <w:rsid w:val="00FE1DB6"/>
    <w:rsid w:val="00FE20FE"/>
    <w:rsid w:val="00FE26C0"/>
    <w:rsid w:val="00FE3130"/>
    <w:rsid w:val="00FE3171"/>
    <w:rsid w:val="00FE511E"/>
    <w:rsid w:val="00FE529A"/>
    <w:rsid w:val="00FE5567"/>
    <w:rsid w:val="00FE567B"/>
    <w:rsid w:val="00FE6339"/>
    <w:rsid w:val="00FE644D"/>
    <w:rsid w:val="00FE6DFA"/>
    <w:rsid w:val="00FF0FE8"/>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A4E2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45E5B-3785-4AFF-B928-B8DCEBACF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TotalTime>
  <Pages>3</Pages>
  <Words>1376</Words>
  <Characters>7848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29</cp:revision>
  <cp:lastPrinted>2010-01-06T08:23:00Z</cp:lastPrinted>
  <dcterms:created xsi:type="dcterms:W3CDTF">2022-07-29T06:47:00Z</dcterms:created>
  <dcterms:modified xsi:type="dcterms:W3CDTF">2022-08-10T07:24:00Z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(3)Ag03Cy7JzjzUkRRjdPEn/MP4+XGa1y0q/POTbYPrYkRw69el1i2GGyexTBhRF4gt8G9M4vw/
Sff8SEwRREYk0eo5IKwvkduVkrXeS1opTzreKHzptCIXyvONQyZPl2w3jRCgy0ZdfrquzhsQ
2PP2oUZ3wUmmWDO0AnvXH00X8CjC34OueQUXu6QIxhWs1KPvqgy8nMlpF/efVjn+pLg7JZ1u
EjuCr45LYmNhsbmaUw</vt:lpwstr>
  </property>
  <property fmtid="{D5CDD505-2E9C-101B-9397-08002B2CF9AE}" pid="11" name="_2015_ms_pID_7253431">
    <vt:lpwstr>eaMYxCqzoMWqTxawODy3VdPDtsMLyVrdg119YTKfI9dpJG1Reocnuh
BtAfcTxorfJMRH8TjLuQjlKZuZC642aeGox3Crc0EGu2yVtMtJ4nhrplCV432nFmROjrwN0L
k/9Kh+sLEX4saO3w6f8/OemrHhlHmhoRgHGKtCRMNu3sSc+dkWWrHXk+6QWzVNhzbtaGtMRz
jxvdmUQvjhA7GF1uunKC94z1sgaiIS0/R2bz</vt:lpwstr>
  </property>
  <property fmtid="{D5CDD505-2E9C-101B-9397-08002B2CF9AE}" pid="12" name="_2015_ms_pID_7253432">
    <vt:lpwstr>rvkxLbN/hpL6fuIaO8tSk0dAEcWzr1zLTNaX
mdTVIN7du2j5nIPCKUBvxUqRZ5XpcfmArCInZvI6mH4sZBqvXck=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1659920218</vt:lpwstr>
  </property>
</Properties>
</file>